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8B08E6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B1BD47B" w14:textId="77777777" w:rsidR="00165D9A" w:rsidRPr="003855AE" w:rsidRDefault="00165D9A" w:rsidP="00165D9A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„Problematika krizové intervence pro základní využití v rámci sociální práce</w:t>
      </w:r>
    </w:p>
    <w:p w14:paraId="55B36386" w14:textId="77777777" w:rsidR="00165D9A" w:rsidRPr="003855AE" w:rsidRDefault="00165D9A" w:rsidP="00165D9A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s klientem“</w:t>
      </w:r>
    </w:p>
    <w:p w14:paraId="5DFDFAA6" w14:textId="77777777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73858C84" w14:textId="77777777" w:rsidR="00165D9A" w:rsidRPr="00165D9A" w:rsidRDefault="00165D9A" w:rsidP="00165D9A">
      <w:pPr>
        <w:autoSpaceDE w:val="0"/>
        <w:autoSpaceDN w:val="0"/>
        <w:adjustRightInd w:val="0"/>
      </w:pPr>
      <w:r w:rsidRPr="00165D9A">
        <w:rPr>
          <w:rFonts w:ascii="Arial" w:hAnsi="Arial" w:cs="Arial"/>
          <w:b/>
        </w:rPr>
        <w:t xml:space="preserve">akreditace MPSV: </w:t>
      </w:r>
      <w:r w:rsidRPr="00165D9A">
        <w:t>Problematika krizové intervence pro základní vyu</w:t>
      </w:r>
      <w:r w:rsidRPr="00165D9A">
        <w:rPr>
          <w:rFonts w:ascii="TimesNewRomanUnicode" w:hAnsi="TimesNewRomanUnicode" w:cs="TimesNewRomanUnicode"/>
        </w:rPr>
        <w:t>ž</w:t>
      </w:r>
      <w:r w:rsidRPr="00165D9A">
        <w:t>ití v rámci sociální práce</w:t>
      </w:r>
    </w:p>
    <w:p w14:paraId="656C9877" w14:textId="77777777" w:rsidR="00165D9A" w:rsidRPr="00165D9A" w:rsidRDefault="00165D9A" w:rsidP="00165D9A">
      <w:pPr>
        <w:autoSpaceDE w:val="0"/>
        <w:autoSpaceDN w:val="0"/>
        <w:adjustRightInd w:val="0"/>
        <w:rPr>
          <w:b/>
          <w:bCs/>
        </w:rPr>
      </w:pPr>
      <w:r w:rsidRPr="00165D9A">
        <w:t>s klientem</w:t>
      </w:r>
      <w:r w:rsidRPr="00165D9A">
        <w:rPr>
          <w:b/>
          <w:bCs/>
        </w:rPr>
        <w:t xml:space="preserve"> </w:t>
      </w:r>
      <w:r w:rsidRPr="00165D9A">
        <w:rPr>
          <w:rFonts w:ascii="Arial" w:hAnsi="Arial" w:cs="Arial"/>
        </w:rPr>
        <w:t>A 2021/1401 SP/PC (8. hodin)</w:t>
      </w:r>
      <w:r w:rsidRPr="00165D9A">
        <w:rPr>
          <w:rFonts w:ascii="Arial" w:hAnsi="Arial" w:cs="Arial"/>
          <w:b/>
        </w:rPr>
        <w:t xml:space="preserve"> </w:t>
      </w:r>
    </w:p>
    <w:p w14:paraId="3A263388" w14:textId="4C0C233C" w:rsidR="00205A98" w:rsidRPr="00165D9A" w:rsidRDefault="00165D9A" w:rsidP="00165D9A">
      <w:pPr>
        <w:rPr>
          <w:rFonts w:ascii="Arial" w:hAnsi="Arial" w:cs="Arial"/>
        </w:rPr>
      </w:pPr>
      <w:r w:rsidRPr="00165D9A">
        <w:rPr>
          <w:rFonts w:ascii="Arial" w:hAnsi="Arial" w:cs="Arial"/>
        </w:rPr>
        <w:t>akreditace MVČR: Krizová intervence-vstup do problematiky</w:t>
      </w:r>
      <w:r w:rsidR="00D53077">
        <w:rPr>
          <w:rFonts w:ascii="Arial" w:hAnsi="Arial" w:cs="Arial"/>
        </w:rPr>
        <w:t xml:space="preserve"> (videokurz)</w:t>
      </w:r>
      <w:r w:rsidRPr="00165D9A">
        <w:rPr>
          <w:rFonts w:ascii="Arial" w:hAnsi="Arial" w:cs="Arial"/>
        </w:rPr>
        <w:t xml:space="preserve"> AK/PV-</w:t>
      </w:r>
      <w:r w:rsidR="00A904F2">
        <w:rPr>
          <w:rFonts w:ascii="Arial" w:hAnsi="Arial" w:cs="Arial"/>
        </w:rPr>
        <w:t>2</w:t>
      </w:r>
      <w:r w:rsidR="002C42FE">
        <w:rPr>
          <w:rFonts w:ascii="Arial" w:hAnsi="Arial" w:cs="Arial"/>
        </w:rPr>
        <w:t>98</w:t>
      </w:r>
      <w:r w:rsidRPr="00165D9A">
        <w:rPr>
          <w:rFonts w:ascii="Arial" w:hAnsi="Arial" w:cs="Arial"/>
        </w:rPr>
        <w:t>/20</w:t>
      </w:r>
      <w:r w:rsidR="00A904F2">
        <w:rPr>
          <w:rFonts w:ascii="Arial" w:hAnsi="Arial" w:cs="Arial"/>
        </w:rPr>
        <w:t>2</w:t>
      </w:r>
      <w:r w:rsidR="002C42FE">
        <w:rPr>
          <w:rFonts w:ascii="Arial" w:hAnsi="Arial" w:cs="Arial"/>
        </w:rPr>
        <w:t>4</w:t>
      </w:r>
      <w:r w:rsidRPr="00165D9A">
        <w:rPr>
          <w:rFonts w:ascii="Arial" w:hAnsi="Arial" w:cs="Arial"/>
        </w:rPr>
        <w:t xml:space="preserve"> (8. hodin)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EC42890" w:rsidR="007C6CBC" w:rsidRPr="00C208CC" w:rsidRDefault="00C208CC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C208CC">
              <w:rPr>
                <w:b/>
                <w:color w:val="FFFFFF" w:themeColor="background1"/>
                <w:sz w:val="28"/>
                <w:szCs w:val="28"/>
              </w:rPr>
              <w:t>Problematika krizové intervence pro základní využití v rámci sociální práce s klientem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8949142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2021/1401 SP/PC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D5307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online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AA0A36">
              <w:t>298</w:t>
            </w:r>
            <w:r w:rsidR="00D46FE2" w:rsidRPr="00D46FE2">
              <w:t>/20</w:t>
            </w:r>
            <w:r w:rsidR="00D53077">
              <w:t>2</w:t>
            </w:r>
            <w:r w:rsidR="00AA0A36">
              <w:t>4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D5307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D3FBA4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165D9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530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2772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4CEA745" w:rsidR="007C6CBC" w:rsidRPr="00800F74" w:rsidRDefault="00D5307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65D9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. 2024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2A7F765" w:rsidR="002772D3" w:rsidRPr="00D53077" w:rsidRDefault="00D53077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077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AADBC90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5307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66F93F1" w14:textId="77777777" w:rsidR="00165D9A" w:rsidRPr="00F522A5" w:rsidRDefault="00165D9A" w:rsidP="00165D9A">
      <w:pPr>
        <w:spacing w:before="100" w:beforeAutospacing="1" w:after="100" w:afterAutospacing="1"/>
        <w:rPr>
          <w:b/>
        </w:rPr>
      </w:pPr>
      <w:r w:rsidRPr="00F522A5">
        <w:rPr>
          <w:b/>
        </w:rPr>
        <w:t xml:space="preserve">Úvod  </w:t>
      </w:r>
    </w:p>
    <w:p w14:paraId="018B4A3D" w14:textId="77777777" w:rsidR="00165D9A" w:rsidRDefault="00165D9A" w:rsidP="00165D9A">
      <w:pPr>
        <w:spacing w:before="100" w:beforeAutospacing="1" w:after="100" w:afterAutospacing="1"/>
      </w:pPr>
      <w:r w:rsidRPr="00F522A5">
        <w:t xml:space="preserve">Zahájení, uvedení cílů, seznámení s tématem, harmonogramem obsahové struktury, lektorem a technickým zajištěním, očekávání.  Přehled vybraných důležitých pojmů, pojících se s touto problematikou.  </w:t>
      </w:r>
    </w:p>
    <w:p w14:paraId="57ABB6CA" w14:textId="77777777" w:rsidR="00165D9A" w:rsidRPr="00F522A5" w:rsidRDefault="00165D9A" w:rsidP="00165D9A">
      <w:pPr>
        <w:spacing w:before="100" w:beforeAutospacing="1" w:after="100" w:afterAutospacing="1"/>
        <w:rPr>
          <w:b/>
        </w:rPr>
      </w:pPr>
      <w:r w:rsidRPr="00F522A5">
        <w:rPr>
          <w:b/>
        </w:rPr>
        <w:t xml:space="preserve">Krize jako celospolečenský fenomén </w:t>
      </w:r>
    </w:p>
    <w:p w14:paraId="719038CD" w14:textId="77777777" w:rsidR="00165D9A" w:rsidRDefault="00165D9A" w:rsidP="00165D9A">
      <w:pPr>
        <w:spacing w:before="100" w:beforeAutospacing="1" w:after="100" w:afterAutospacing="1"/>
      </w:pPr>
      <w:r w:rsidRPr="00F522A5">
        <w:t xml:space="preserve">Definice krize. Příčiny krize. Projevy krize. Typologie a druhy krizí. Spouštěče krize a jejich dělení. Fáze krize. Emoční obraz krize, úzkost a stres. Akutní protistresová opatření. Prevence ohrožení syndromem vyhoření. </w:t>
      </w:r>
    </w:p>
    <w:p w14:paraId="44DFF879" w14:textId="77777777" w:rsidR="00165D9A" w:rsidRPr="00474B70" w:rsidRDefault="00165D9A" w:rsidP="00165D9A">
      <w:pPr>
        <w:spacing w:before="100" w:beforeAutospacing="1" w:after="100" w:afterAutospacing="1"/>
        <w:rPr>
          <w:b/>
        </w:rPr>
      </w:pPr>
      <w:r w:rsidRPr="00474B70">
        <w:rPr>
          <w:b/>
        </w:rPr>
        <w:t xml:space="preserve">Krizová intervence </w:t>
      </w:r>
    </w:p>
    <w:p w14:paraId="5F4C184A" w14:textId="77777777" w:rsidR="00165D9A" w:rsidRPr="00474B70" w:rsidRDefault="00165D9A" w:rsidP="00165D9A">
      <w:pPr>
        <w:spacing w:before="100" w:beforeAutospacing="1" w:after="100" w:afterAutospacing="1"/>
      </w:pPr>
      <w:r w:rsidRPr="00474B70">
        <w:t xml:space="preserve">Principy krizové intervence. Formy a cíle krizové intervence. Průběh krize. Reakce na krizovou situaci. Řešení krize.  Postupy v rámci krizové intervence. Metody a techniky krizové intervence.  Etické aspekty řešení náročných životních situací.  Sociálně právní aspekty krizové intervence. Přehled pracovišť krizové intervence u nás i v zahraničí. </w:t>
      </w:r>
    </w:p>
    <w:p w14:paraId="054CC307" w14:textId="77777777" w:rsidR="00165D9A" w:rsidRPr="00814F91" w:rsidRDefault="00165D9A" w:rsidP="00165D9A">
      <w:pPr>
        <w:spacing w:before="100" w:beforeAutospacing="1" w:after="100" w:afterAutospacing="1"/>
        <w:rPr>
          <w:b/>
        </w:rPr>
      </w:pPr>
      <w:r w:rsidRPr="00814F91">
        <w:rPr>
          <w:b/>
        </w:rPr>
        <w:t xml:space="preserve">Krizová komunikace </w:t>
      </w:r>
    </w:p>
    <w:p w14:paraId="6CE2857C" w14:textId="77777777" w:rsidR="00165D9A" w:rsidRDefault="00165D9A" w:rsidP="00165D9A">
      <w:pPr>
        <w:spacing w:before="100" w:beforeAutospacing="1" w:after="100" w:afterAutospacing="1"/>
      </w:pPr>
      <w:r w:rsidRPr="00814F91">
        <w:t xml:space="preserve">Hlavní zásady pro komunikaci s člověkem v krizi. Empatie, uznání a naslouchání. Komunikační zlozvyky, Základní doporučení pro krizovou komunikaci. Techniky dotazování. </w:t>
      </w:r>
    </w:p>
    <w:p w14:paraId="4927CAC0" w14:textId="77777777" w:rsidR="00165D9A" w:rsidRDefault="00165D9A" w:rsidP="00165D9A">
      <w:pPr>
        <w:spacing w:before="100" w:beforeAutospacing="1" w:after="100" w:afterAutospacing="1"/>
      </w:pPr>
      <w:r w:rsidRPr="00814F91">
        <w:rPr>
          <w:b/>
        </w:rPr>
        <w:t>Vybraná specifická témata krizové intervence</w:t>
      </w:r>
      <w:r w:rsidRPr="00814F91">
        <w:t xml:space="preserve"> </w:t>
      </w:r>
    </w:p>
    <w:p w14:paraId="169A0663" w14:textId="77777777" w:rsidR="00165D9A" w:rsidRPr="00814F91" w:rsidRDefault="00165D9A" w:rsidP="00165D9A">
      <w:pPr>
        <w:spacing w:before="100" w:beforeAutospacing="1" w:after="100" w:afterAutospacing="1"/>
      </w:pPr>
      <w:r w:rsidRPr="00814F91">
        <w:t xml:space="preserve">Nejčastější typy krizových situací.  Krize spojené s jednotlivými fázemi života (krizová intervence u dětí, dospívajících a jejich rodin, krizová intervence u žen a mužů, v seniorském věku apod.). Krize spojené </w:t>
      </w:r>
      <w:r>
        <w:t xml:space="preserve">s </w:t>
      </w:r>
      <w:r w:rsidRPr="00814F91">
        <w:t>partnerstvím, manželstvím a sexualitou.  Krize spojené s duševní</w:t>
      </w:r>
      <w:r>
        <w:t xml:space="preserve">mi poruchami (klient s poruchou </w:t>
      </w:r>
      <w:r w:rsidRPr="00814F91">
        <w:t xml:space="preserve">osobnosti, klient se závislostí, týraní a zneužívaní klienti, problematika sebevražd apod.).  </w:t>
      </w:r>
    </w:p>
    <w:p w14:paraId="2DF3C740" w14:textId="77777777" w:rsidR="00165D9A" w:rsidRDefault="00165D9A" w:rsidP="00165D9A">
      <w:pPr>
        <w:spacing w:before="100" w:beforeAutospacing="1" w:after="100" w:afterAutospacing="1"/>
        <w:rPr>
          <w:b/>
        </w:rPr>
      </w:pPr>
      <w:r>
        <w:rPr>
          <w:b/>
        </w:rPr>
        <w:t>Závěr</w:t>
      </w:r>
    </w:p>
    <w:p w14:paraId="118BB8FE" w14:textId="3CE8C3E1" w:rsidR="007C6CBC" w:rsidRPr="00165D9A" w:rsidRDefault="00165D9A" w:rsidP="00165D9A">
      <w:pPr>
        <w:spacing w:before="100" w:beforeAutospacing="1" w:after="100" w:afterAutospacing="1"/>
        <w:rPr>
          <w:b/>
        </w:rPr>
      </w:pPr>
      <w:r>
        <w:t xml:space="preserve">Rekapitulace, dotazy, diskuse. </w:t>
      </w:r>
    </w:p>
    <w:p w14:paraId="12E1A953" w14:textId="7C2FE7E8" w:rsidR="002772D3" w:rsidRDefault="00184BC5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D5307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47046479" w14:textId="77777777" w:rsidR="00D53077" w:rsidRDefault="00D53077" w:rsidP="00D53077">
      <w:pPr>
        <w:pStyle w:val="Normlnweb"/>
        <w:spacing w:before="0" w:beforeAutospacing="0" w:after="0" w:afterAutospacing="0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0F2B8032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28C49000" w14:textId="77777777" w:rsidR="00D53077" w:rsidRDefault="00D53077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0E8F4130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F64D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C7CC" w14:textId="77777777" w:rsidR="00083ABA" w:rsidRDefault="00083ABA" w:rsidP="007C6CBC">
      <w:pPr>
        <w:spacing w:after="0" w:line="240" w:lineRule="auto"/>
      </w:pPr>
      <w:r>
        <w:separator/>
      </w:r>
    </w:p>
  </w:endnote>
  <w:endnote w:type="continuationSeparator" w:id="0">
    <w:p w14:paraId="324B867F" w14:textId="77777777" w:rsidR="00083ABA" w:rsidRDefault="00083AB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87DB" w14:textId="77777777" w:rsidR="00083ABA" w:rsidRDefault="00083ABA" w:rsidP="007C6CBC">
      <w:pPr>
        <w:spacing w:after="0" w:line="240" w:lineRule="auto"/>
      </w:pPr>
      <w:r>
        <w:separator/>
      </w:r>
    </w:p>
  </w:footnote>
  <w:footnote w:type="continuationSeparator" w:id="0">
    <w:p w14:paraId="75F78566" w14:textId="77777777" w:rsidR="00083ABA" w:rsidRDefault="00083AB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83ABA"/>
    <w:rsid w:val="001479B0"/>
    <w:rsid w:val="00165D9A"/>
    <w:rsid w:val="00184BC5"/>
    <w:rsid w:val="00205A98"/>
    <w:rsid w:val="002772D3"/>
    <w:rsid w:val="0028602D"/>
    <w:rsid w:val="002C42FE"/>
    <w:rsid w:val="00345C12"/>
    <w:rsid w:val="00364B7E"/>
    <w:rsid w:val="0037371C"/>
    <w:rsid w:val="00415FF2"/>
    <w:rsid w:val="004E7D05"/>
    <w:rsid w:val="007554CC"/>
    <w:rsid w:val="00771DDE"/>
    <w:rsid w:val="007C6CBC"/>
    <w:rsid w:val="00800F74"/>
    <w:rsid w:val="008505C5"/>
    <w:rsid w:val="008B3214"/>
    <w:rsid w:val="008B3655"/>
    <w:rsid w:val="00A82D62"/>
    <w:rsid w:val="00A904F2"/>
    <w:rsid w:val="00AA0A36"/>
    <w:rsid w:val="00AA6CC5"/>
    <w:rsid w:val="00BD5CC2"/>
    <w:rsid w:val="00C208CC"/>
    <w:rsid w:val="00C43396"/>
    <w:rsid w:val="00C63473"/>
    <w:rsid w:val="00C81E4D"/>
    <w:rsid w:val="00CA5F8D"/>
    <w:rsid w:val="00D46FE2"/>
    <w:rsid w:val="00D53077"/>
    <w:rsid w:val="00D665A0"/>
    <w:rsid w:val="00D7105B"/>
    <w:rsid w:val="00D94025"/>
    <w:rsid w:val="00DA6492"/>
    <w:rsid w:val="00E40414"/>
    <w:rsid w:val="00EE3D24"/>
    <w:rsid w:val="00F139AA"/>
    <w:rsid w:val="00F40269"/>
    <w:rsid w:val="00F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7</cp:revision>
  <dcterms:created xsi:type="dcterms:W3CDTF">2024-04-04T08:07:00Z</dcterms:created>
  <dcterms:modified xsi:type="dcterms:W3CDTF">2024-05-16T10:48:00Z</dcterms:modified>
</cp:coreProperties>
</file>