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34BBABFD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Akreditace programů MPSV a MV 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0C832012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BB6F7C5" w14:textId="77777777" w:rsidR="007C6CBC" w:rsidRPr="007C6CBC" w:rsidRDefault="007C6CBC" w:rsidP="00D90F2F">
      <w:pPr>
        <w:spacing w:before="840" w:after="40" w:line="240" w:lineRule="auto"/>
        <w:ind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4D6D151C" w14:textId="1754FADE" w:rsidR="00A82D62" w:rsidRPr="00A82D62" w:rsidRDefault="00A82D62" w:rsidP="00A82D62">
      <w:pPr>
        <w:jc w:val="center"/>
        <w:rPr>
          <w:b/>
          <w:bCs/>
          <w:color w:val="0070C0"/>
          <w:sz w:val="44"/>
          <w:szCs w:val="44"/>
        </w:rPr>
      </w:pPr>
      <w:r w:rsidRPr="00053DE8">
        <w:rPr>
          <w:b/>
          <w:color w:val="0070C0"/>
          <w:sz w:val="44"/>
          <w:szCs w:val="44"/>
        </w:rPr>
        <w:t>„</w:t>
      </w:r>
      <w:r w:rsidR="00D90F2F" w:rsidRPr="00A35C19">
        <w:rPr>
          <w:b/>
          <w:bCs/>
          <w:color w:val="4472C4"/>
          <w:sz w:val="44"/>
          <w:szCs w:val="44"/>
        </w:rPr>
        <w:t>Adiktologické minimum pro účely sociální práce s osobou závislou a jejími rodinnými příslušníky</w:t>
      </w:r>
      <w:r w:rsidRPr="00053DE8">
        <w:rPr>
          <w:b/>
          <w:color w:val="0070C0"/>
          <w:sz w:val="44"/>
          <w:szCs w:val="44"/>
        </w:rPr>
        <w:t>“</w:t>
      </w:r>
    </w:p>
    <w:p w14:paraId="674FCF07" w14:textId="77777777" w:rsidR="00A82D62" w:rsidRDefault="00A82D62" w:rsidP="00A82D62">
      <w:pPr>
        <w:rPr>
          <w:b/>
        </w:rPr>
      </w:pPr>
    </w:p>
    <w:p w14:paraId="736F8AA2" w14:textId="77777777" w:rsidR="00D90F2F" w:rsidRPr="00570A77" w:rsidRDefault="00D90F2F" w:rsidP="00D90F2F">
      <w:pPr>
        <w:rPr>
          <w:color w:val="7030A0"/>
        </w:rPr>
      </w:pPr>
      <w:r w:rsidRPr="00570A77">
        <w:rPr>
          <w:rFonts w:ascii="Arial" w:hAnsi="Arial" w:cs="Arial"/>
          <w:b/>
          <w:color w:val="7030A0"/>
        </w:rPr>
        <w:t xml:space="preserve">akreditace MPSV: </w:t>
      </w:r>
      <w:r w:rsidRPr="00570A77">
        <w:rPr>
          <w:b/>
          <w:bCs/>
          <w:color w:val="7030A0"/>
        </w:rPr>
        <w:t xml:space="preserve">Adiktologické minimum pro účely sociální práce s osobou závislou a jejími rodinnými příslušníky. </w:t>
      </w:r>
      <w:r w:rsidRPr="00570A77">
        <w:rPr>
          <w:color w:val="7030A0"/>
        </w:rPr>
        <w:t>A2022/0520-SP/PC</w:t>
      </w:r>
      <w:r w:rsidRPr="00570A77">
        <w:rPr>
          <w:rFonts w:ascii="Arial" w:hAnsi="Arial" w:cs="Arial"/>
          <w:color w:val="7030A0"/>
        </w:rPr>
        <w:t xml:space="preserve"> (8. hodin).</w:t>
      </w:r>
    </w:p>
    <w:p w14:paraId="3A263388" w14:textId="341E0819" w:rsidR="00205A98" w:rsidRPr="00570A77" w:rsidRDefault="00D90F2F" w:rsidP="00D90F2F">
      <w:pPr>
        <w:rPr>
          <w:rFonts w:ascii="Arial" w:hAnsi="Arial" w:cs="Arial"/>
          <w:color w:val="4472C4" w:themeColor="accent1"/>
        </w:rPr>
      </w:pPr>
      <w:r w:rsidRPr="00570A77">
        <w:rPr>
          <w:rFonts w:ascii="Arial" w:hAnsi="Arial" w:cs="Arial"/>
          <w:color w:val="4472C4" w:themeColor="accent1"/>
        </w:rPr>
        <w:t xml:space="preserve">akreditace MVČR: </w:t>
      </w:r>
      <w:r w:rsidRPr="00570A77">
        <w:rPr>
          <w:rStyle w:val="Siln"/>
          <w:b w:val="0"/>
          <w:color w:val="4472C4" w:themeColor="accent1"/>
          <w:sz w:val="27"/>
          <w:szCs w:val="27"/>
        </w:rPr>
        <w:t>Úvod do adiktologie - práce s osobou závislou a jejími rodinnými příslušníky</w:t>
      </w:r>
      <w:r w:rsidRPr="00570A77">
        <w:rPr>
          <w:rFonts w:ascii="Arial" w:hAnsi="Arial" w:cs="Arial"/>
          <w:b/>
          <w:color w:val="4472C4" w:themeColor="accent1"/>
        </w:rPr>
        <w:t xml:space="preserve"> AK/PV-669/2018 </w:t>
      </w:r>
      <w:r w:rsidRPr="00570A77">
        <w:rPr>
          <w:rFonts w:ascii="Arial" w:hAnsi="Arial" w:cs="Arial"/>
          <w:color w:val="4472C4" w:themeColor="accent1"/>
        </w:rPr>
        <w:t xml:space="preserve">(8. hodin) </w:t>
      </w: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1F9C0EE7" w:rsidR="007C6CBC" w:rsidRPr="00D90F2F" w:rsidRDefault="00D90F2F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90F2F">
              <w:rPr>
                <w:b/>
                <w:bCs/>
                <w:color w:val="FFFFFF" w:themeColor="background1"/>
                <w:sz w:val="24"/>
                <w:szCs w:val="24"/>
              </w:rPr>
              <w:t>Adiktologické minimum pro účely sociální práce s osobou závislou a jejími rodinnými příslušníky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5352A916" w:rsidR="007C6CBC" w:rsidRPr="00A82D62" w:rsidRDefault="007C6CBC" w:rsidP="00A82D62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 w:rsidRPr="00570A77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A82D62" w:rsidRPr="00570A77">
              <w:rPr>
                <w:color w:val="7030A0"/>
              </w:rPr>
              <w:t>A202</w:t>
            </w:r>
            <w:r w:rsidR="00D90F2F" w:rsidRPr="00570A77">
              <w:rPr>
                <w:color w:val="7030A0"/>
              </w:rPr>
              <w:t>2</w:t>
            </w:r>
            <w:r w:rsidR="00A82D62" w:rsidRPr="00570A77">
              <w:rPr>
                <w:color w:val="7030A0"/>
              </w:rPr>
              <w:t>/0</w:t>
            </w:r>
            <w:r w:rsidR="00D90F2F" w:rsidRPr="00570A77">
              <w:rPr>
                <w:color w:val="7030A0"/>
              </w:rPr>
              <w:t>520</w:t>
            </w:r>
            <w:r w:rsidR="00A82D62" w:rsidRPr="00570A77">
              <w:rPr>
                <w:color w:val="7030A0"/>
              </w:rPr>
              <w:t>-SP/PC</w:t>
            </w:r>
            <w:r w:rsidR="00A82D62" w:rsidRPr="00570A77">
              <w:rPr>
                <w:rFonts w:ascii="Arial" w:hAnsi="Arial" w:cs="Arial"/>
                <w:color w:val="7030A0"/>
              </w:rPr>
              <w:t xml:space="preserve"> (8. vyučovacích hodin)</w:t>
            </w:r>
            <w:r w:rsidRPr="00570A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 </w:t>
            </w:r>
            <w:r w:rsidR="00205A98" w:rsidRPr="00570A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 w:rsidRPr="00570A77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  <w:r w:rsidRPr="00570A77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A82D62" w:rsidRPr="00570A77">
              <w:rPr>
                <w:color w:val="4472C4" w:themeColor="accent1"/>
              </w:rPr>
              <w:t>AK/PV-</w:t>
            </w:r>
            <w:r w:rsidR="00D90F2F" w:rsidRPr="00570A77">
              <w:rPr>
                <w:color w:val="4472C4" w:themeColor="accent1"/>
              </w:rPr>
              <w:t>699</w:t>
            </w:r>
            <w:r w:rsidR="00A82D62" w:rsidRPr="00570A77">
              <w:rPr>
                <w:color w:val="4472C4" w:themeColor="accent1"/>
              </w:rPr>
              <w:t>/20</w:t>
            </w:r>
            <w:r w:rsidR="00D90F2F" w:rsidRPr="00570A77">
              <w:rPr>
                <w:color w:val="4472C4" w:themeColor="accent1"/>
              </w:rPr>
              <w:t>18</w:t>
            </w:r>
            <w:r w:rsidR="00A82D62" w:rsidRPr="00570A77">
              <w:rPr>
                <w:color w:val="4472C4" w:themeColor="accent1"/>
              </w:rPr>
              <w:t xml:space="preserve"> </w:t>
            </w:r>
            <w:r w:rsidRPr="00570A7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(</w:t>
            </w:r>
            <w:r w:rsidR="00205A98" w:rsidRPr="00570A7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8</w:t>
            </w:r>
            <w:r w:rsidRPr="00570A7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>. hodin)</w:t>
            </w:r>
            <w:r w:rsidR="00205A98" w:rsidRPr="00570A77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t xml:space="preserve"> prezenční</w:t>
            </w:r>
            <w:r w:rsidRPr="00A82D62">
              <w:rPr>
                <w:rFonts w:ascii="Calibri" w:eastAsia="Times New Roman" w:hAnsi="Calibri" w:cs="Calibri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51322A07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570A7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343F2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570A77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343F2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011</w:t>
            </w:r>
          </w:p>
        </w:tc>
      </w:tr>
      <w:tr w:rsidR="00D90F2F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D37E77" w14:textId="77777777" w:rsidR="00D90F2F" w:rsidRPr="00386FC7" w:rsidRDefault="00D90F2F" w:rsidP="00D90F2F">
            <w:pPr>
              <w:rPr>
                <w:rFonts w:ascii="Arial" w:hAnsi="Arial" w:cs="Arial"/>
                <w:b/>
              </w:rPr>
            </w:pPr>
            <w:r w:rsidRPr="00386FC7">
              <w:rPr>
                <w:rFonts w:ascii="Arial" w:hAnsi="Arial" w:cs="Arial"/>
                <w:b/>
              </w:rPr>
              <w:t>Bc. Kateřina Šutorková</w:t>
            </w:r>
          </w:p>
          <w:p w14:paraId="69BE572E" w14:textId="76A769E7" w:rsidR="00D90F2F" w:rsidRPr="00800F74" w:rsidRDefault="00D90F2F" w:rsidP="00D90F2F">
            <w:pPr>
              <w:rPr>
                <w:rFonts w:cstheme="minorHAnsi"/>
                <w:sz w:val="24"/>
                <w:szCs w:val="24"/>
              </w:rPr>
            </w:pPr>
            <w:r w:rsidRPr="00386FC7">
              <w:rPr>
                <w:rFonts w:ascii="Arial" w:hAnsi="Arial" w:cs="Arial"/>
              </w:rPr>
              <w:t>(adiktolog, terapeut s bohatou praxí, zkušená lektorka s  praxí v oblasti přednášené problematiky)</w:t>
            </w:r>
          </w:p>
        </w:tc>
      </w:tr>
      <w:tr w:rsidR="00D90F2F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5B699155" w:rsidR="00D90F2F" w:rsidRPr="00800F74" w:rsidRDefault="00286674" w:rsidP="00D90F2F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16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 w:rsidR="00570A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570A77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(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pátek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) od 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9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D90F2F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 hod.</w:t>
            </w:r>
            <w:r w:rsidR="00D90F2F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3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0hod – </w:t>
            </w:r>
            <w:r w:rsidR="00D90F2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8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,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0 hod.)</w:t>
            </w:r>
            <w:r w:rsidR="00D90F2F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D90F2F" w:rsidRPr="007C6CBC" w14:paraId="2C62AB0B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D95A5" w14:textId="1E21CCBE" w:rsidR="00286674" w:rsidRPr="00286674" w:rsidRDefault="00286674" w:rsidP="00D90F2F">
            <w:pPr>
              <w:spacing w:after="0" w:line="240" w:lineRule="auto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b/>
                <w:color w:val="000000"/>
              </w:rPr>
              <w:t>Hotel SAREZA</w:t>
            </w:r>
            <w:r>
              <w:rPr>
                <w:rFonts w:ascii="Arial" w:hAnsi="Arial" w:cs="Arial"/>
                <w:color w:val="000000"/>
              </w:rPr>
              <w:t xml:space="preserve"> – sál za recepcí, </w:t>
            </w:r>
            <w:r>
              <w:rPr>
                <w:rFonts w:ascii="Calibri" w:hAnsi="Calibri" w:cs="Arial"/>
                <w:color w:val="000000"/>
              </w:rPr>
              <w:t>Čkalovova 6144/18, 70800 Ostrava, Poruba</w:t>
            </w:r>
            <w:r>
              <w:rPr>
                <w:rFonts w:ascii="Calibri" w:hAnsi="Calibri" w:cs="Arial"/>
              </w:rPr>
              <w:t>,</w:t>
            </w:r>
            <w:r>
              <w:t xml:space="preserve"> </w:t>
            </w:r>
            <w:hyperlink r:id="rId9" w:history="1">
              <w:r>
                <w:rPr>
                  <w:rStyle w:val="Hypertextovodkaz"/>
                </w:rPr>
                <w:t>http://www.sareza.cz/</w:t>
              </w:r>
            </w:hyperlink>
          </w:p>
        </w:tc>
      </w:tr>
      <w:tr w:rsidR="00D90F2F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D90F2F" w:rsidRPr="00800F74" w:rsidRDefault="00D90F2F" w:rsidP="00D90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D90F2F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D90F2F" w:rsidRPr="007C6CBC" w:rsidRDefault="00D90F2F" w:rsidP="00D90F2F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D90F2F" w:rsidRPr="00800F74" w:rsidRDefault="00D90F2F" w:rsidP="00D90F2F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79ADF8D1" w14:textId="77777777" w:rsidR="00D90F2F" w:rsidRPr="00570A77" w:rsidRDefault="00D90F2F" w:rsidP="00D90F2F">
      <w:pPr>
        <w:jc w:val="both"/>
        <w:rPr>
          <w:b/>
          <w:color w:val="00B0F0"/>
        </w:rPr>
      </w:pPr>
      <w:r w:rsidRPr="00570A77">
        <w:rPr>
          <w:b/>
          <w:color w:val="00B0F0"/>
        </w:rPr>
        <w:t xml:space="preserve">Kurz je určen sociálním a jiným pracovníkům, kteří se ve své praxi mohou setkat s fenoménem závislosti. Cílem vzdělávacího programu je, aby se účastníci orientovali v základní terminologii oboru adiktologie a poskytnout jim informace o psychopatologii závislosti, základním členění, předat informace o pozorovatelných příznacích. V tomto kurzu si frekventanti osvojí vědomosti, které jim umožní v souvislostech pochopit mechanismy závislostí. Dalším </w:t>
      </w:r>
      <w:r w:rsidRPr="00570A77">
        <w:rPr>
          <w:b/>
          <w:color w:val="00B0F0"/>
        </w:rPr>
        <w:lastRenderedPageBreak/>
        <w:t xml:space="preserve">důležitým prvkem kurzu je nabídka intervenčních přístupů, metod před léčebné intervence, léčby a následné péče, které využijí při práci s klientem, jeho rodinou nebo rodinnými příslušníky. </w:t>
      </w:r>
    </w:p>
    <w:p w14:paraId="3E1A48F3" w14:textId="265EB0C8" w:rsidR="001E2E0A" w:rsidRDefault="001E2E0A" w:rsidP="001E2E0A">
      <w:pPr>
        <w:rPr>
          <w:b/>
          <w:color w:val="0070C0"/>
          <w:sz w:val="28"/>
          <w:szCs w:val="28"/>
        </w:rPr>
      </w:pPr>
      <w:r w:rsidRPr="00E01F2E">
        <w:rPr>
          <w:b/>
          <w:color w:val="0070C0"/>
          <w:sz w:val="28"/>
          <w:szCs w:val="28"/>
        </w:rPr>
        <w:t xml:space="preserve">Program semináře: </w:t>
      </w:r>
    </w:p>
    <w:p w14:paraId="6ECFDCF3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Závislost – základní terminologie v adiktologii</w:t>
      </w:r>
    </w:p>
    <w:p w14:paraId="375C58F4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Návykové látky</w:t>
      </w:r>
    </w:p>
    <w:p w14:paraId="6CCD5A16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Patologické hráčství</w:t>
      </w:r>
    </w:p>
    <w:p w14:paraId="1D05E8D8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Duální diagnózy</w:t>
      </w:r>
    </w:p>
    <w:p w14:paraId="06C25AD9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Prevence a léčba závislosti</w:t>
      </w:r>
    </w:p>
    <w:p w14:paraId="6923E908" w14:textId="77777777" w:rsidR="00D90F2F" w:rsidRPr="00570A77" w:rsidRDefault="00D90F2F" w:rsidP="00D90F2F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 xml:space="preserve"> Case management</w:t>
      </w:r>
    </w:p>
    <w:p w14:paraId="116D6E25" w14:textId="65FCF3B3" w:rsidR="001E2E0A" w:rsidRPr="00570A77" w:rsidRDefault="00D90F2F" w:rsidP="001E2E0A">
      <w:pPr>
        <w:pStyle w:val="Odstavecseseznamem"/>
        <w:numPr>
          <w:ilvl w:val="0"/>
          <w:numId w:val="6"/>
        </w:numPr>
        <w:spacing w:after="200" w:line="276" w:lineRule="auto"/>
        <w:contextualSpacing/>
        <w:jc w:val="both"/>
        <w:rPr>
          <w:b/>
          <w:color w:val="4472C4" w:themeColor="accent1"/>
          <w:sz w:val="28"/>
          <w:szCs w:val="28"/>
        </w:rPr>
      </w:pPr>
      <w:r w:rsidRPr="00570A77">
        <w:rPr>
          <w:b/>
          <w:color w:val="4472C4" w:themeColor="accent1"/>
          <w:sz w:val="28"/>
          <w:szCs w:val="28"/>
        </w:rPr>
        <w:t>Diskuse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3334810F" w14:textId="7920D7D1" w:rsidR="00330A73" w:rsidRPr="00345C12" w:rsidRDefault="00330A73" w:rsidP="00330A7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</w:t>
      </w:r>
      <w:r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kolení</w:t>
      </w:r>
      <w:r w:rsidR="00286674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a rautového oběda</w:t>
      </w:r>
    </w:p>
    <w:p w14:paraId="0047E249" w14:textId="77777777" w:rsidR="00330A73" w:rsidRPr="00345C12" w:rsidRDefault="00330A73" w:rsidP="00330A73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0C0C915" w14:textId="77777777" w:rsidR="00330A73" w:rsidRPr="00345C12" w:rsidRDefault="00330A73" w:rsidP="00330A73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5EEF1E2B" w14:textId="77777777" w:rsidR="00330A73" w:rsidRPr="00345C12" w:rsidRDefault="00330A73" w:rsidP="00330A73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1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1665434C" w14:textId="77777777" w:rsidR="00330A73" w:rsidRPr="00345C12" w:rsidRDefault="00330A73" w:rsidP="00330A73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45D36EC2" w14:textId="77777777" w:rsidR="00330A73" w:rsidRPr="00345C12" w:rsidRDefault="00330A73" w:rsidP="00330A73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B4CF280" w14:textId="77777777" w:rsidR="00330A73" w:rsidRPr="00345C12" w:rsidRDefault="00330A73" w:rsidP="00330A73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účet č. 5000500032/5500 Raiffeisen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5743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1467F" w14:textId="77777777" w:rsidR="00A01D40" w:rsidRDefault="00A01D40" w:rsidP="007C6CBC">
      <w:pPr>
        <w:spacing w:after="0" w:line="240" w:lineRule="auto"/>
      </w:pPr>
      <w:r>
        <w:separator/>
      </w:r>
    </w:p>
  </w:endnote>
  <w:endnote w:type="continuationSeparator" w:id="0">
    <w:p w14:paraId="7F0AC153" w14:textId="77777777" w:rsidR="00A01D40" w:rsidRDefault="00A01D40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2AB98" w14:textId="77777777" w:rsidR="00A01D40" w:rsidRDefault="00A01D40" w:rsidP="007C6CBC">
      <w:pPr>
        <w:spacing w:after="0" w:line="240" w:lineRule="auto"/>
      </w:pPr>
      <w:r>
        <w:separator/>
      </w:r>
    </w:p>
  </w:footnote>
  <w:footnote w:type="continuationSeparator" w:id="0">
    <w:p w14:paraId="4B8D03DF" w14:textId="77777777" w:rsidR="00A01D40" w:rsidRDefault="00A01D40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060"/>
    <w:multiLevelType w:val="hybridMultilevel"/>
    <w:tmpl w:val="E37CC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12B5"/>
    <w:multiLevelType w:val="hybridMultilevel"/>
    <w:tmpl w:val="5AEC9F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51D06"/>
    <w:multiLevelType w:val="hybridMultilevel"/>
    <w:tmpl w:val="2EE8D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3"/>
  </w:num>
  <w:num w:numId="2" w16cid:durableId="966083725">
    <w:abstractNumId w:val="1"/>
  </w:num>
  <w:num w:numId="3" w16cid:durableId="6342597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0058496">
    <w:abstractNumId w:val="0"/>
  </w:num>
  <w:num w:numId="5" w16cid:durableId="849949264">
    <w:abstractNumId w:val="2"/>
  </w:num>
  <w:num w:numId="6" w16cid:durableId="619268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51FA6"/>
    <w:rsid w:val="001479B0"/>
    <w:rsid w:val="00184BC5"/>
    <w:rsid w:val="001E2E0A"/>
    <w:rsid w:val="00205A98"/>
    <w:rsid w:val="0028602D"/>
    <w:rsid w:val="00286674"/>
    <w:rsid w:val="00330A73"/>
    <w:rsid w:val="00343F24"/>
    <w:rsid w:val="00345C12"/>
    <w:rsid w:val="0037371C"/>
    <w:rsid w:val="00415FF2"/>
    <w:rsid w:val="004228D4"/>
    <w:rsid w:val="00461071"/>
    <w:rsid w:val="004E7D05"/>
    <w:rsid w:val="00570A77"/>
    <w:rsid w:val="005743F8"/>
    <w:rsid w:val="005754E0"/>
    <w:rsid w:val="007554CC"/>
    <w:rsid w:val="007C6CBC"/>
    <w:rsid w:val="00800F74"/>
    <w:rsid w:val="008505C5"/>
    <w:rsid w:val="008B3214"/>
    <w:rsid w:val="00A01D40"/>
    <w:rsid w:val="00A3617D"/>
    <w:rsid w:val="00A82D62"/>
    <w:rsid w:val="00AA6CC5"/>
    <w:rsid w:val="00BD5CC2"/>
    <w:rsid w:val="00C55E76"/>
    <w:rsid w:val="00C81E4D"/>
    <w:rsid w:val="00C925BC"/>
    <w:rsid w:val="00C94A82"/>
    <w:rsid w:val="00D22E90"/>
    <w:rsid w:val="00D60FC4"/>
    <w:rsid w:val="00D665A0"/>
    <w:rsid w:val="00D7105B"/>
    <w:rsid w:val="00D90F2F"/>
    <w:rsid w:val="00DA6492"/>
    <w:rsid w:val="00E40414"/>
    <w:rsid w:val="00E44081"/>
    <w:rsid w:val="00EE3D24"/>
    <w:rsid w:val="00F1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2D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  <w:style w:type="character" w:styleId="Siln">
    <w:name w:val="Strong"/>
    <w:uiPriority w:val="22"/>
    <w:qFormat/>
    <w:rsid w:val="00D90F2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286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pseminare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topseminare.cz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areza.cz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Jiří Staněk</cp:lastModifiedBy>
  <cp:revision>4</cp:revision>
  <dcterms:created xsi:type="dcterms:W3CDTF">2024-10-24T06:34:00Z</dcterms:created>
  <dcterms:modified xsi:type="dcterms:W3CDTF">2024-10-24T11:11:00Z</dcterms:modified>
</cp:coreProperties>
</file>