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8ED6A6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C5C6100" w:rsidR="007C6CBC" w:rsidRPr="00234B2D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0"/>
          <w:szCs w:val="40"/>
        </w:rPr>
      </w:pP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234B2D" w:rsidRPr="00234B2D">
        <w:rPr>
          <w:b/>
          <w:color w:val="4472C4" w:themeColor="accent1"/>
          <w:sz w:val="40"/>
          <w:szCs w:val="40"/>
        </w:rPr>
        <w:t>Vybraná témata problematiky domácího násilí – děti jako osoby ohrožené domácím násilím</w:t>
      </w: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494240BB" w:rsidR="007C6CBC" w:rsidRPr="005F6FAD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5F6FAD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5F6FAD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5F6FAD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34B2D" w:rsidRPr="005F6FAD">
        <w:rPr>
          <w:bCs/>
          <w:color w:val="7030A0"/>
        </w:rPr>
        <w:t>Vybraná témata problematiky domácího násilí – děti jako osoby ohrožené domácím násilím</w:t>
      </w:r>
      <w:r w:rsidR="00205A98" w:rsidRPr="005F6FAD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5F6FAD">
        <w:rPr>
          <w:rFonts w:cstheme="minorHAnsi"/>
          <w:color w:val="7030A0"/>
          <w:sz w:val="24"/>
          <w:szCs w:val="24"/>
        </w:rPr>
        <w:t>3</w:t>
      </w:r>
      <w:r w:rsidR="00234B2D" w:rsidRPr="005F6FAD">
        <w:rPr>
          <w:rFonts w:cstheme="minorHAnsi"/>
          <w:color w:val="7030A0"/>
          <w:sz w:val="24"/>
          <w:szCs w:val="24"/>
        </w:rPr>
        <w:t>4</w:t>
      </w:r>
      <w:r w:rsidR="00205A98" w:rsidRPr="005F6FAD">
        <w:rPr>
          <w:rFonts w:cstheme="minorHAnsi"/>
          <w:color w:val="7030A0"/>
          <w:sz w:val="24"/>
          <w:szCs w:val="24"/>
        </w:rPr>
        <w:t>-SP/PC</w:t>
      </w:r>
      <w:r w:rsidR="00205A98" w:rsidRPr="005F6FAD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5F6FAD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382A2171" w:rsidR="007C6CBC" w:rsidRPr="005F6FAD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5F6FAD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5F6FAD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„</w:t>
      </w:r>
      <w:r w:rsidR="00234B2D" w:rsidRPr="005F6FAD">
        <w:rPr>
          <w:bCs/>
          <w:color w:val="4472C4" w:themeColor="accent1"/>
        </w:rPr>
        <w:t>Vybraná témata problematiky domácího násilí – děti jako osoby ohrožené domácím násilím</w:t>
      </w:r>
      <w:r w:rsidR="005F6FAD" w:rsidRPr="005F6FAD">
        <w:rPr>
          <w:bCs/>
          <w:color w:val="4472C4" w:themeColor="accent1"/>
        </w:rPr>
        <w:t xml:space="preserve"> (videokurz)</w:t>
      </w:r>
      <w:r w:rsidR="00205A98" w:rsidRPr="005F6FAD">
        <w:rPr>
          <w:rFonts w:cstheme="minorHAnsi"/>
          <w:color w:val="4472C4" w:themeColor="accent1"/>
          <w:sz w:val="24"/>
          <w:szCs w:val="24"/>
        </w:rPr>
        <w:t>“ Číslo akreditace: AK/PV-</w:t>
      </w:r>
      <w:r w:rsidR="00800F74" w:rsidRPr="005F6FAD">
        <w:rPr>
          <w:rFonts w:cstheme="minorHAnsi"/>
          <w:color w:val="4472C4" w:themeColor="accent1"/>
          <w:sz w:val="24"/>
          <w:szCs w:val="24"/>
        </w:rPr>
        <w:t>1</w:t>
      </w:r>
      <w:r w:rsidR="005F6FAD" w:rsidRPr="005F6FAD">
        <w:rPr>
          <w:rFonts w:cstheme="minorHAnsi"/>
          <w:color w:val="4472C4" w:themeColor="accent1"/>
          <w:sz w:val="24"/>
          <w:szCs w:val="24"/>
        </w:rPr>
        <w:t>4</w:t>
      </w:r>
      <w:r w:rsidR="00205A98" w:rsidRPr="005F6FAD">
        <w:rPr>
          <w:rFonts w:cstheme="minorHAnsi"/>
          <w:color w:val="4472C4" w:themeColor="accent1"/>
          <w:sz w:val="24"/>
          <w:szCs w:val="24"/>
        </w:rPr>
        <w:t>/2024.</w:t>
      </w:r>
      <w:r w:rsidR="00205A98" w:rsidRPr="005F6FAD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5F6FAD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EBE0D08" w:rsidR="007C6CBC" w:rsidRPr="0056091F" w:rsidRDefault="0056091F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56091F">
              <w:rPr>
                <w:b/>
                <w:color w:val="FFFFFF" w:themeColor="background1"/>
                <w:sz w:val="28"/>
                <w:szCs w:val="28"/>
              </w:rPr>
              <w:t>Vybraná témata problematiky domácího násilí – děti jako osoby ohrožené domácím násilím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44F296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234B2D">
              <w:rPr>
                <w:color w:val="7030A0"/>
              </w:rPr>
              <w:t>4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31256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5A98" w:rsidRPr="00BD5CC2">
              <w:rPr>
                <w:color w:val="4472C4" w:themeColor="accent1"/>
              </w:rPr>
              <w:t>AK/PV-</w:t>
            </w:r>
            <w:r w:rsidR="00800F74">
              <w:rPr>
                <w:color w:val="4472C4" w:themeColor="accent1"/>
              </w:rPr>
              <w:t>1</w:t>
            </w:r>
            <w:r w:rsidR="005F6FAD">
              <w:rPr>
                <w:color w:val="4472C4" w:themeColor="accent1"/>
              </w:rPr>
              <w:t>4</w:t>
            </w:r>
            <w:r w:rsidR="00205A98" w:rsidRPr="00BD5CC2">
              <w:rPr>
                <w:color w:val="4472C4" w:themeColor="accent1"/>
              </w:rPr>
              <w:t>/2024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5F6FA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online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0CFA4AE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ED7B4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512004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7A38BB7" w:rsidR="007C6CBC" w:rsidRPr="00800F74" w:rsidRDefault="005F6FA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4B2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ED7B4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ED7B4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669813C" w:rsidR="007C6CBC" w:rsidRPr="005F6FAD" w:rsidRDefault="005F6FA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6FA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16F08B6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6FA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2500226F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Základy problematiky domácího násilí: </w:t>
      </w:r>
      <w:r w:rsidRPr="00ED7B40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z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ákladní pojmy. Formy, znaky a příčiny domácího násilí apod. Dynamika násilných   soužití. Osoba ohrožená. Osoba násilná.</w:t>
      </w:r>
    </w:p>
    <w:p w14:paraId="1135AFE1" w14:textId="77777777" w:rsidR="00234B2D" w:rsidRPr="00ED7B40" w:rsidRDefault="00234B2D" w:rsidP="00234B2D">
      <w:pPr>
        <w:pStyle w:val="Odstavecseseznamem"/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</w:p>
    <w:p w14:paraId="53A8FD04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Děti jako osoby ohrožené domácím násilím: </w:t>
      </w:r>
      <w:r w:rsidRPr="00ED7B40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r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ole dětí v násilném soužití. Jejich chování, prožívání, věkové kategorie. Děti jako násilné osoby. Syndrom </w:t>
      </w:r>
      <w:proofErr w:type="gramStart"/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CAN-</w:t>
      </w: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 xml:space="preserve"> syndrom</w:t>
      </w:r>
      <w:proofErr w:type="gramEnd"/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 xml:space="preserve"> týraného, zneužívaného a zanedbávaného dítěte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.</w:t>
      </w:r>
    </w:p>
    <w:p w14:paraId="14FF57B9" w14:textId="77777777" w:rsidR="00234B2D" w:rsidRPr="00ED7B40" w:rsidRDefault="00234B2D" w:rsidP="00234B2D">
      <w:pPr>
        <w:pStyle w:val="Odstavecseseznamem"/>
        <w:ind w:left="708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22D522CF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>Dopady násilného soužití na děti: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 vývoj dítěte. Dopady domácího násilí na dítě v důsledku vývojového stádia. Jeho formování. Trans generační přenos.</w:t>
      </w:r>
    </w:p>
    <w:p w14:paraId="65A5276E" w14:textId="77777777" w:rsidR="00234B2D" w:rsidRPr="00ED7B40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BE684B3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Diskuze nad konkrétními případy: 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vybrané kazuistiky. Rozbor konkrétních případů. Možnosti komunikace s dětmi ohroženými domácím násilím.</w:t>
      </w:r>
    </w:p>
    <w:p w14:paraId="257D836C" w14:textId="77777777" w:rsidR="00234B2D" w:rsidRPr="00ED7B40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5B278925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Pomoc pro dětské oběti domácího násilí: 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místa pomoci v ČR. Možnosti spolupráce napříč institucemi. </w:t>
      </w:r>
      <w:r w:rsidRPr="00ED7B40">
        <w:rPr>
          <w:rFonts w:asciiTheme="minorHAnsi" w:eastAsiaTheme="majorEastAsia" w:hAnsiTheme="minorHAnsi" w:cstheme="minorHAnsi"/>
          <w:color w:val="44546A" w:themeColor="text2"/>
          <w:kern w:val="24"/>
          <w:sz w:val="28"/>
          <w:szCs w:val="28"/>
        </w:rPr>
        <w:t>Další místa pomoci pro ohrožené děti:</w:t>
      </w:r>
    </w:p>
    <w:p w14:paraId="16C53227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Krizová centra pro děti</w:t>
      </w:r>
    </w:p>
    <w:p w14:paraId="2621B040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Sociálně aktivizační služby pro rodiny s dětmi</w:t>
      </w:r>
    </w:p>
    <w:p w14:paraId="757355EC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Centra psychologické pomoci (CEPP)</w:t>
      </w:r>
    </w:p>
    <w:p w14:paraId="64B4344C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Terapeutická pomoc pro dětské oběti trestných činů</w:t>
      </w:r>
    </w:p>
    <w:p w14:paraId="7047214C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Kliničtí psychologové/psychiatři</w:t>
      </w:r>
    </w:p>
    <w:p w14:paraId="73D54AB4" w14:textId="77777777" w:rsidR="00234B2D" w:rsidRPr="00ED7B40" w:rsidRDefault="00234B2D" w:rsidP="00234B2D">
      <w:pPr>
        <w:pStyle w:val="Odstavecseseznamem"/>
        <w:numPr>
          <w:ilvl w:val="0"/>
          <w:numId w:val="6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Poradny pro oběti trestných činů</w:t>
      </w:r>
    </w:p>
    <w:p w14:paraId="589FE362" w14:textId="77777777" w:rsidR="00234B2D" w:rsidRPr="00ED7B40" w:rsidRDefault="00234B2D" w:rsidP="00234B2D">
      <w:pPr>
        <w:pStyle w:val="Odstavecseseznamem"/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8E31A85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Závěr: 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shrnutí problematiky diskuse </w:t>
      </w:r>
    </w:p>
    <w:p w14:paraId="118BB8FE" w14:textId="77777777" w:rsidR="007C6CBC" w:rsidRPr="00ED7B40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44546A" w:themeColor="text2"/>
          <w:kern w:val="0"/>
          <w:sz w:val="24"/>
          <w:szCs w:val="24"/>
          <w:lang w:eastAsia="cs-CZ"/>
          <w14:ligatures w14:val="none"/>
        </w:rPr>
      </w:pPr>
    </w:p>
    <w:p w14:paraId="2BADFD3E" w14:textId="77777777" w:rsidR="005F6FAD" w:rsidRDefault="005F6FAD" w:rsidP="005F6FAD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4CD9062B" w14:textId="77777777" w:rsidR="005F6FAD" w:rsidRDefault="005F6FAD" w:rsidP="005F6FAD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3CCE86DF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A18FE63" w14:textId="77777777" w:rsidR="005F6FAD" w:rsidRDefault="005F6FAD" w:rsidP="005F6FAD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0BE412F4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47B7DF33" w14:textId="77777777" w:rsidR="005F6FAD" w:rsidRDefault="005F6FAD" w:rsidP="005F6FAD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9C29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EA53" w14:textId="77777777" w:rsidR="00625580" w:rsidRDefault="00625580" w:rsidP="007C6CBC">
      <w:pPr>
        <w:spacing w:after="0" w:line="240" w:lineRule="auto"/>
      </w:pPr>
      <w:r>
        <w:separator/>
      </w:r>
    </w:p>
  </w:endnote>
  <w:endnote w:type="continuationSeparator" w:id="0">
    <w:p w14:paraId="3506DE90" w14:textId="77777777" w:rsidR="00625580" w:rsidRDefault="0062558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20A6" w14:textId="77777777" w:rsidR="00625580" w:rsidRDefault="00625580" w:rsidP="007C6CBC">
      <w:pPr>
        <w:spacing w:after="0" w:line="240" w:lineRule="auto"/>
      </w:pPr>
      <w:r>
        <w:separator/>
      </w:r>
    </w:p>
  </w:footnote>
  <w:footnote w:type="continuationSeparator" w:id="0">
    <w:p w14:paraId="7D3C4B2C" w14:textId="77777777" w:rsidR="00625580" w:rsidRDefault="0062558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4"/>
  </w:num>
  <w:num w:numId="5" w16cid:durableId="1940797747">
    <w:abstractNumId w:val="0"/>
  </w:num>
  <w:num w:numId="6" w16cid:durableId="74010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0F13C2"/>
    <w:rsid w:val="001A1D47"/>
    <w:rsid w:val="00205A98"/>
    <w:rsid w:val="00234B2D"/>
    <w:rsid w:val="0031256A"/>
    <w:rsid w:val="0037371C"/>
    <w:rsid w:val="00415FF2"/>
    <w:rsid w:val="004A79EB"/>
    <w:rsid w:val="0056091F"/>
    <w:rsid w:val="005F6FAD"/>
    <w:rsid w:val="00625580"/>
    <w:rsid w:val="007C6CBC"/>
    <w:rsid w:val="00800F74"/>
    <w:rsid w:val="008B3214"/>
    <w:rsid w:val="009C29DA"/>
    <w:rsid w:val="009F271F"/>
    <w:rsid w:val="00A11423"/>
    <w:rsid w:val="00BD5CC2"/>
    <w:rsid w:val="00C81E4D"/>
    <w:rsid w:val="00CE6175"/>
    <w:rsid w:val="00D665A0"/>
    <w:rsid w:val="00DA6492"/>
    <w:rsid w:val="00E40414"/>
    <w:rsid w:val="00EA248A"/>
    <w:rsid w:val="00E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2024-10-18T11:04:00Z</dcterms:created>
  <dcterms:modified xsi:type="dcterms:W3CDTF">2024-10-18T11:04:00Z</dcterms:modified>
</cp:coreProperties>
</file>