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22217FA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770E281F" w:rsidR="007C6CBC" w:rsidRPr="00921419" w:rsidRDefault="007C6CBC" w:rsidP="00C3113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472C4" w:themeColor="accent1"/>
          <w:sz w:val="44"/>
          <w:szCs w:val="44"/>
        </w:rPr>
      </w:pPr>
      <w:r w:rsidRPr="00921419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921419" w:rsidRPr="00921419">
        <w:rPr>
          <w:b/>
          <w:bCs/>
          <w:color w:val="4472C4" w:themeColor="accent1"/>
          <w:sz w:val="44"/>
          <w:szCs w:val="44"/>
        </w:rPr>
        <w:t>Kurátoři pro děti a mládež v systému sociálně-právní ochrany dětí</w:t>
      </w:r>
      <w:r w:rsidRPr="00921419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27F8789F" w:rsidR="007C6CBC" w:rsidRPr="0013574A" w:rsidRDefault="007C6CBC" w:rsidP="00205A98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4"/>
          <w:szCs w:val="24"/>
        </w:rPr>
      </w:pPr>
      <w:r w:rsidRPr="0013574A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921419" w:rsidRPr="0013574A">
        <w:rPr>
          <w:b/>
          <w:bCs/>
          <w:color w:val="7030A0"/>
        </w:rPr>
        <w:t>Kurátoři pro děti a mládež v systému sociálně-právní ochrany dětí</w:t>
      </w:r>
      <w:r w:rsidR="00205A98" w:rsidRPr="0013574A">
        <w:rPr>
          <w:rFonts w:cstheme="minorHAnsi"/>
          <w:color w:val="7030A0"/>
          <w:sz w:val="24"/>
          <w:szCs w:val="24"/>
        </w:rPr>
        <w:t>“ Číslo akreditace</w:t>
      </w:r>
      <w:r w:rsidR="00921419" w:rsidRPr="0013574A">
        <w:rPr>
          <w:rFonts w:cstheme="minorHAnsi"/>
          <w:color w:val="7030A0"/>
          <w:sz w:val="24"/>
          <w:szCs w:val="24"/>
        </w:rPr>
        <w:t xml:space="preserve">: </w:t>
      </w:r>
      <w:r w:rsidR="00921419" w:rsidRPr="0013574A">
        <w:rPr>
          <w:color w:val="7030A0"/>
        </w:rPr>
        <w:t>A2023/1636-SP</w:t>
      </w:r>
      <w:r w:rsidR="00205A98" w:rsidRPr="0013574A">
        <w:rPr>
          <w:rFonts w:cstheme="minorHAnsi"/>
          <w:b/>
          <w:bCs/>
          <w:color w:val="7030A0"/>
          <w:sz w:val="24"/>
          <w:szCs w:val="24"/>
        </w:rPr>
        <w:t xml:space="preserve"> </w:t>
      </w:r>
      <w:r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4FD63A72" w:rsidR="007C6CBC" w:rsidRPr="0013574A" w:rsidRDefault="007C6CBC" w:rsidP="00921419">
      <w:pPr>
        <w:rPr>
          <w:b/>
          <w:bCs/>
          <w:color w:val="4472C4" w:themeColor="accent1"/>
        </w:rPr>
      </w:pPr>
      <w:r w:rsidRPr="001357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</w:t>
      </w:r>
      <w:r w:rsidR="00C31138" w:rsidRPr="001357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: </w:t>
      </w:r>
      <w:r w:rsidR="00921419" w:rsidRPr="0013574A">
        <w:rPr>
          <w:b/>
          <w:bCs/>
          <w:color w:val="4472C4" w:themeColor="accent1"/>
        </w:rPr>
        <w:t xml:space="preserve">„Kurátoři pro děti a mládež v systému sociálně-právní ochrany dětí“ </w:t>
      </w:r>
      <w:r w:rsidR="00205A98" w:rsidRPr="0013574A">
        <w:rPr>
          <w:rFonts w:cstheme="minorHAnsi"/>
          <w:color w:val="4472C4" w:themeColor="accent1"/>
          <w:sz w:val="24"/>
          <w:szCs w:val="24"/>
        </w:rPr>
        <w:t>Číslo akreditace:</w:t>
      </w:r>
      <w:r w:rsidR="00921419" w:rsidRPr="0013574A">
        <w:rPr>
          <w:rFonts w:cstheme="minorHAnsi"/>
          <w:color w:val="4472C4" w:themeColor="accent1"/>
          <w:sz w:val="24"/>
          <w:szCs w:val="24"/>
        </w:rPr>
        <w:t xml:space="preserve"> </w:t>
      </w:r>
      <w:r w:rsidR="00921419" w:rsidRPr="0013574A">
        <w:rPr>
          <w:color w:val="4472C4" w:themeColor="accent1"/>
        </w:rPr>
        <w:t>AK/PV-24/2024</w:t>
      </w:r>
      <w:r w:rsidR="0013574A">
        <w:rPr>
          <w:color w:val="4472C4" w:themeColor="accent1"/>
        </w:rPr>
        <w:t>.</w:t>
      </w:r>
      <w:r w:rsidR="00205A98" w:rsidRPr="0013574A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13574A"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  <w:t>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1193C130" w:rsidR="007C6CBC" w:rsidRPr="0013574A" w:rsidRDefault="0013574A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13574A">
              <w:rPr>
                <w:b/>
                <w:bCs/>
                <w:color w:val="FFFFFF" w:themeColor="background1"/>
                <w:sz w:val="36"/>
                <w:szCs w:val="36"/>
              </w:rPr>
              <w:t>Kurátoři pro děti a mládež v systému sociálně-právní ochrany dětí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053C0E54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921419" w:rsidRPr="0013574A">
              <w:rPr>
                <w:color w:val="7030A0"/>
              </w:rPr>
              <w:t>A2023/1636-SP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13574A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921419" w:rsidRPr="0013574A">
              <w:rPr>
                <w:color w:val="4472C4" w:themeColor="accent1"/>
              </w:rPr>
              <w:t>AK/PV-24/2024</w:t>
            </w:r>
            <w:r w:rsidR="00205A98" w:rsidRPr="0013574A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prezenční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45EFD2F2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F47D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C815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11012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D91F67A" w:rsidR="007C6CBC" w:rsidRPr="00BD5CC2" w:rsidRDefault="00205A9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b/>
                <w:bCs/>
                <w:sz w:val="24"/>
                <w:szCs w:val="24"/>
                <w:u w:val="single"/>
              </w:rPr>
              <w:t xml:space="preserve">Mgr. </w:t>
            </w:r>
            <w:r w:rsidR="00921419">
              <w:rPr>
                <w:b/>
                <w:bCs/>
                <w:sz w:val="24"/>
                <w:szCs w:val="24"/>
                <w:u w:val="single"/>
              </w:rPr>
              <w:t>David Karl</w:t>
            </w:r>
            <w:r w:rsidR="007C6CBC" w:rsidRPr="00BD5CC2">
              <w:rPr>
                <w:rFonts w:ascii="Calibri" w:eastAsia="Times New Roman" w:hAnsi="Calibri" w:cs="Calibr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–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="00921419" w:rsidRPr="00DD278A">
              <w:rPr>
                <w:rFonts w:ascii="Verdana" w:hAnsi="Verdana"/>
                <w:b/>
                <w:bCs/>
              </w:rPr>
              <w:t>vedoucí oddělení</w:t>
            </w:r>
            <w:r w:rsidR="00921419" w:rsidRPr="005E48B1">
              <w:rPr>
                <w:rFonts w:ascii="Verdana" w:hAnsi="Verdana"/>
              </w:rPr>
              <w:t xml:space="preserve"> pro ohrožené děti, mládež a náhradní rodinnou péči Městská část Pra Praha 8</w:t>
            </w:r>
            <w:r w:rsidR="00921419">
              <w:rPr>
                <w:rFonts w:ascii="Verdana" w:hAnsi="Verdana"/>
              </w:rPr>
              <w:t xml:space="preserve">, </w:t>
            </w:r>
            <w:r w:rsidR="00921419" w:rsidRPr="00DD278A">
              <w:rPr>
                <w:rFonts w:ascii="Verdana" w:hAnsi="Verdana" w:cs="Arial"/>
                <w:color w:val="000000"/>
              </w:rPr>
              <w:t>místopředseda výboru profesní komory sociálně-právní ochrany dětí</w:t>
            </w:r>
            <w:r w:rsidR="00921419">
              <w:rPr>
                <w:rFonts w:ascii="Verdana" w:hAnsi="Verdana" w:cs="Arial"/>
                <w:color w:val="000000"/>
              </w:rPr>
              <w:t>, lektor.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8678A31" w:rsidR="007C6CBC" w:rsidRPr="00BD5CC2" w:rsidRDefault="00C81557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28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F47DB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4562E5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4562E5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4562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4562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4562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707C3992" w:rsidR="007C6CBC" w:rsidRPr="00BD5CC2" w:rsidRDefault="00C81557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29D5E1F2" w14:textId="77777777" w:rsidR="008F2A71" w:rsidRPr="007C6CBC" w:rsidRDefault="008F2A7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46D885DA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Úvod </w:t>
      </w:r>
    </w:p>
    <w:p w14:paraId="7B93E9D0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Představení lektora a jeho působení v dané problematice, vzájemné představení účastníků a jejich působení v oblasti sociální práce, seznámení s programem a přestávkami.</w:t>
      </w:r>
    </w:p>
    <w:p w14:paraId="747DC6CC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Vhled do zákona o sociálně-právní ochraně dětí </w:t>
      </w:r>
    </w:p>
    <w:p w14:paraId="1840723A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§6 zákona o sociálně-právní ochraně dětí, hlava VI – ústavní a ochranná výchova, hlava VII – děti vyžadující zvýšenou pozornost</w:t>
      </w:r>
    </w:p>
    <w:p w14:paraId="7B6AE71F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</w:p>
    <w:p w14:paraId="4F31781D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Nástroje pro práci kurátora pro děti a mládež </w:t>
      </w:r>
    </w:p>
    <w:p w14:paraId="37D9C115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Nástroje pro dosažení plánovaných cílů vycházejících ze zákona o sociálně-právní ochraně dětí.</w:t>
      </w:r>
    </w:p>
    <w:p w14:paraId="37D12696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Vhled do zákona o výkonu ústavní a ochranné výchovy </w:t>
      </w:r>
    </w:p>
    <w:p w14:paraId="6DC207CE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Ústavní a ochranná výchova, její aplikace a využití v rámci kurately pro děti a mládež, hlava II, hlava III., tj. jednotlivá zařízení, jejich rozdíl a určení a pod hlavou III. střediska.</w:t>
      </w:r>
    </w:p>
    <w:p w14:paraId="47B25655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>Aktuální trendy v oblasti ústavní výchovy</w:t>
      </w:r>
    </w:p>
    <w:p w14:paraId="1FA6D552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Ústavní a ochranná výchova z pohledu aktuálních trendů a novely zákona 359/1999Sb o sociálně-právní ochraně dětí</w:t>
      </w:r>
    </w:p>
    <w:p w14:paraId="5E52677B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>Multidisciplinární spolupráce</w:t>
      </w:r>
    </w:p>
    <w:p w14:paraId="1A58B878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 xml:space="preserve">Management případu a zapojení státních i nestátních organizací ve prospěch nezletilého. </w:t>
      </w:r>
    </w:p>
    <w:p w14:paraId="58A9A4D1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Kazuistická část případů z oblasti kurately pro děti a mládež </w:t>
      </w:r>
    </w:p>
    <w:p w14:paraId="7F24BBDD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 xml:space="preserve">Kazuistika ukáže konkrétní případ z praxe s přesahem zákonných nástrojů zmiňovaných v předchozích </w:t>
      </w:r>
      <w:proofErr w:type="gramStart"/>
      <w:r w:rsidRPr="00F47DB1">
        <w:rPr>
          <w:color w:val="4472C4" w:themeColor="accent1"/>
          <w:sz w:val="28"/>
          <w:szCs w:val="28"/>
        </w:rPr>
        <w:t>částech</w:t>
      </w:r>
      <w:proofErr w:type="gramEnd"/>
      <w:r w:rsidRPr="00F47DB1">
        <w:rPr>
          <w:color w:val="4472C4" w:themeColor="accent1"/>
          <w:sz w:val="28"/>
          <w:szCs w:val="28"/>
        </w:rPr>
        <w:t xml:space="preserve"> díky čemu účastník získá ukotvení získaných znalostí s propojením do praxe.</w:t>
      </w:r>
    </w:p>
    <w:p w14:paraId="3F481A9A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Závěr </w:t>
      </w:r>
    </w:p>
    <w:p w14:paraId="4C314F99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Stručné shrnutí získaných dovedností a znalostí, zpětná vazba od účastníků a lektora, zhodnocení splnění osobních cílů a očekávání účastníků.</w:t>
      </w:r>
    </w:p>
    <w:p w14:paraId="0D2C2823" w14:textId="77777777" w:rsidR="004562E5" w:rsidRDefault="004562E5" w:rsidP="004562E5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68F79324" w14:textId="06CE4462" w:rsidR="00C81557" w:rsidRPr="0070755E" w:rsidRDefault="00C81557" w:rsidP="00C81557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rautového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občerstvení v průběhu školení.</w:t>
      </w:r>
    </w:p>
    <w:p w14:paraId="7CD4BB91" w14:textId="77777777" w:rsidR="00C81557" w:rsidRPr="0070755E" w:rsidRDefault="00C81557" w:rsidP="00C81557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082CB4AC" w14:textId="77777777" w:rsidR="00C81557" w:rsidRPr="0070755E" w:rsidRDefault="00C81557" w:rsidP="00C81557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361BDBDD" w14:textId="77777777" w:rsidR="00C81557" w:rsidRDefault="00C81557" w:rsidP="00C81557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65CE7BA8" w14:textId="77777777" w:rsidR="00C81557" w:rsidRDefault="00C81557" w:rsidP="00C81557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D6ADC16" w14:textId="77777777" w:rsidR="00C81557" w:rsidRPr="0070755E" w:rsidRDefault="00C81557" w:rsidP="00C81557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327C633B" w14:textId="77777777" w:rsidR="00C81557" w:rsidRDefault="00C81557" w:rsidP="004562E5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sectPr w:rsidR="00C81557" w:rsidSect="00A970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22236" w14:textId="77777777" w:rsidR="00F55CE3" w:rsidRDefault="00F55CE3" w:rsidP="007C6CBC">
      <w:pPr>
        <w:spacing w:after="0" w:line="240" w:lineRule="auto"/>
      </w:pPr>
      <w:r>
        <w:separator/>
      </w:r>
    </w:p>
  </w:endnote>
  <w:endnote w:type="continuationSeparator" w:id="0">
    <w:p w14:paraId="35BA972A" w14:textId="77777777" w:rsidR="00F55CE3" w:rsidRDefault="00F55CE3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DD61E" w14:textId="77777777" w:rsidR="00F55CE3" w:rsidRDefault="00F55CE3" w:rsidP="007C6CBC">
      <w:pPr>
        <w:spacing w:after="0" w:line="240" w:lineRule="auto"/>
      </w:pPr>
      <w:r>
        <w:separator/>
      </w:r>
    </w:p>
  </w:footnote>
  <w:footnote w:type="continuationSeparator" w:id="0">
    <w:p w14:paraId="76FFD8B4" w14:textId="77777777" w:rsidR="00F55CE3" w:rsidRDefault="00F55CE3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0"/>
  </w:num>
  <w:num w:numId="3" w16cid:durableId="1680960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13574A"/>
    <w:rsid w:val="00205A98"/>
    <w:rsid w:val="0037371C"/>
    <w:rsid w:val="004562E5"/>
    <w:rsid w:val="00486628"/>
    <w:rsid w:val="004D48AE"/>
    <w:rsid w:val="00510E17"/>
    <w:rsid w:val="0070755E"/>
    <w:rsid w:val="007C6CBC"/>
    <w:rsid w:val="00811C66"/>
    <w:rsid w:val="008F2A71"/>
    <w:rsid w:val="00921419"/>
    <w:rsid w:val="00987F23"/>
    <w:rsid w:val="00A3241C"/>
    <w:rsid w:val="00A970EB"/>
    <w:rsid w:val="00AA0A9B"/>
    <w:rsid w:val="00AD7D66"/>
    <w:rsid w:val="00BD5CC2"/>
    <w:rsid w:val="00C31138"/>
    <w:rsid w:val="00C71753"/>
    <w:rsid w:val="00C72B7C"/>
    <w:rsid w:val="00C81557"/>
    <w:rsid w:val="00D665A0"/>
    <w:rsid w:val="00D70C16"/>
    <w:rsid w:val="00DA6492"/>
    <w:rsid w:val="00E369EF"/>
    <w:rsid w:val="00F47DB1"/>
    <w:rsid w:val="00F5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2024-10-26T04:53:00Z</dcterms:created>
  <dcterms:modified xsi:type="dcterms:W3CDTF">2024-10-26T04:53:00Z</dcterms:modified>
</cp:coreProperties>
</file>