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D46FE2" w:rsidRPr="00D46FE2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D46FE2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Times New Roman" w:eastAsia="Times New Roman" w:hAnsi="Times New Roman" w:cs="Arial"/>
                <w:noProof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1B67A65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D46FE2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D46FE2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 w:themeColor="background1"/>
                <w:kern w:val="0"/>
                <w:sz w:val="20"/>
                <w:szCs w:val="24"/>
                <w:lang w:eastAsia="cs-CZ"/>
                <w14:ligatures w14:val="none"/>
              </w:rPr>
            </w:pPr>
            <w:r w:rsidRPr="00D46FE2">
              <w:rPr>
                <w:rFonts w:ascii="Arial" w:eastAsia="Times New Roman" w:hAnsi="Arial" w:cs="Arial"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D46FE2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D46FE2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 w:themeColor="background1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51EB923B" w14:textId="29E9A7AA" w:rsidR="005117B5" w:rsidRDefault="005117B5" w:rsidP="005117B5">
      <w:pPr>
        <w:jc w:val="center"/>
        <w:rPr>
          <w:b/>
          <w:bCs/>
          <w:color w:val="4472C4"/>
          <w:sz w:val="52"/>
          <w:szCs w:val="52"/>
        </w:rPr>
      </w:pPr>
      <w:r>
        <w:rPr>
          <w:b/>
          <w:bCs/>
          <w:color w:val="4472C4"/>
          <w:sz w:val="52"/>
          <w:szCs w:val="52"/>
        </w:rPr>
        <w:t xml:space="preserve">„Opatrovnické spory a jejich </w:t>
      </w:r>
      <w:proofErr w:type="gramStart"/>
      <w:r>
        <w:rPr>
          <w:b/>
          <w:bCs/>
          <w:color w:val="4472C4"/>
          <w:sz w:val="52"/>
          <w:szCs w:val="52"/>
        </w:rPr>
        <w:t>řešení - základní</w:t>
      </w:r>
      <w:proofErr w:type="gramEnd"/>
      <w:r>
        <w:rPr>
          <w:b/>
          <w:bCs/>
          <w:color w:val="4472C4"/>
          <w:sz w:val="52"/>
          <w:szCs w:val="52"/>
        </w:rPr>
        <w:t xml:space="preserve"> informace pro práci orgánů sociálně-právní ochrany dětí“</w:t>
      </w:r>
    </w:p>
    <w:p w14:paraId="55B36386" w14:textId="644F5137" w:rsidR="00165D9A" w:rsidRPr="00A7110F" w:rsidRDefault="00165D9A" w:rsidP="004305B9">
      <w:pPr>
        <w:autoSpaceDE w:val="0"/>
        <w:autoSpaceDN w:val="0"/>
        <w:adjustRightInd w:val="0"/>
        <w:jc w:val="center"/>
        <w:rPr>
          <w:b/>
          <w:color w:val="4472C4"/>
          <w:sz w:val="40"/>
          <w:szCs w:val="40"/>
        </w:rPr>
      </w:pPr>
    </w:p>
    <w:p w14:paraId="1B6E61BD" w14:textId="77777777" w:rsidR="005117B5" w:rsidRPr="002A3384" w:rsidRDefault="00165D9A" w:rsidP="005117B5">
      <w:pPr>
        <w:rPr>
          <w:rFonts w:ascii="Arial" w:hAnsi="Arial" w:cs="Arial"/>
          <w:color w:val="7030A0"/>
        </w:rPr>
      </w:pPr>
      <w:r>
        <w:rPr>
          <w:rFonts w:ascii="Arial" w:hAnsi="Arial"/>
          <w:color w:val="000000"/>
          <w:sz w:val="23"/>
          <w:szCs w:val="23"/>
        </w:rPr>
        <w:t xml:space="preserve">              </w:t>
      </w:r>
      <w:r w:rsidRPr="00181DE2">
        <w:rPr>
          <w:rFonts w:ascii="Arial" w:hAnsi="Arial"/>
          <w:b/>
          <w:color w:val="000000"/>
          <w:sz w:val="23"/>
          <w:szCs w:val="23"/>
        </w:rPr>
        <w:br/>
      </w:r>
      <w:r w:rsidR="005117B5" w:rsidRPr="002A3384">
        <w:rPr>
          <w:rFonts w:ascii="Arial" w:hAnsi="Arial" w:cs="Arial"/>
          <w:b/>
          <w:color w:val="7030A0"/>
        </w:rPr>
        <w:t xml:space="preserve">akreditace MPSV: </w:t>
      </w:r>
      <w:r w:rsidR="005117B5" w:rsidRPr="002A3384">
        <w:rPr>
          <w:rFonts w:ascii="Arial" w:hAnsi="Arial" w:cs="Arial"/>
          <w:bCs/>
          <w:color w:val="7030A0"/>
        </w:rPr>
        <w:t>„</w:t>
      </w:r>
      <w:r w:rsidR="005117B5" w:rsidRPr="002A3384">
        <w:rPr>
          <w:rFonts w:ascii="Arial" w:hAnsi="Arial" w:cs="Arial"/>
          <w:color w:val="7030A0"/>
        </w:rPr>
        <w:t xml:space="preserve">Opatrovnické spory a jejich </w:t>
      </w:r>
      <w:proofErr w:type="gramStart"/>
      <w:r w:rsidR="005117B5" w:rsidRPr="002A3384">
        <w:rPr>
          <w:rFonts w:ascii="Arial" w:hAnsi="Arial" w:cs="Arial"/>
          <w:color w:val="7030A0"/>
        </w:rPr>
        <w:t>řešení- základní</w:t>
      </w:r>
      <w:proofErr w:type="gramEnd"/>
      <w:r w:rsidR="005117B5" w:rsidRPr="002A3384">
        <w:rPr>
          <w:rFonts w:ascii="Arial" w:hAnsi="Arial" w:cs="Arial"/>
          <w:color w:val="7030A0"/>
        </w:rPr>
        <w:t xml:space="preserve"> informace pro práci orgánů sociálně-právní ochrany dětí </w:t>
      </w:r>
      <w:r w:rsidR="005117B5" w:rsidRPr="002A3384">
        <w:rPr>
          <w:rFonts w:ascii="Arial" w:hAnsi="Arial" w:cs="Arial"/>
          <w:bCs/>
          <w:color w:val="7030A0"/>
        </w:rPr>
        <w:t>“</w:t>
      </w:r>
      <w:r w:rsidR="005117B5" w:rsidRPr="002A3384">
        <w:rPr>
          <w:rFonts w:ascii="Arial" w:hAnsi="Arial" w:cs="Arial"/>
          <w:color w:val="7030A0"/>
        </w:rPr>
        <w:t xml:space="preserve"> A2022/1082-SP. (7. hodin)</w:t>
      </w:r>
    </w:p>
    <w:p w14:paraId="74A84D40" w14:textId="77777777" w:rsidR="005117B5" w:rsidRPr="002040F7" w:rsidRDefault="005117B5" w:rsidP="005117B5">
      <w:pPr>
        <w:autoSpaceDE w:val="0"/>
        <w:autoSpaceDN w:val="0"/>
        <w:adjustRightInd w:val="0"/>
        <w:rPr>
          <w:rFonts w:ascii="Arial" w:hAnsi="Arial" w:cs="Arial"/>
          <w:color w:val="0070C0"/>
        </w:rPr>
      </w:pPr>
      <w:r w:rsidRPr="002040F7">
        <w:rPr>
          <w:rFonts w:ascii="Arial" w:hAnsi="Arial" w:cs="Arial"/>
          <w:b/>
          <w:color w:val="0070C0"/>
        </w:rPr>
        <w:t>akreditace MVČR</w:t>
      </w:r>
      <w:r w:rsidRPr="002040F7">
        <w:rPr>
          <w:rFonts w:ascii="Arial" w:hAnsi="Arial" w:cs="Arial"/>
          <w:color w:val="0070C0"/>
        </w:rPr>
        <w:t xml:space="preserve">: </w:t>
      </w:r>
      <w:r w:rsidRPr="002040F7">
        <w:rPr>
          <w:rFonts w:ascii="Arial" w:hAnsi="Arial" w:cs="Arial"/>
          <w:bCs/>
          <w:color w:val="0070C0"/>
        </w:rPr>
        <w:t>„</w:t>
      </w:r>
      <w:r w:rsidRPr="002040F7">
        <w:rPr>
          <w:rFonts w:ascii="Arial" w:hAnsi="Arial" w:cs="Arial"/>
          <w:color w:val="0070C0"/>
        </w:rPr>
        <w:t xml:space="preserve">Opatrovnické spory a jejich </w:t>
      </w:r>
      <w:proofErr w:type="gramStart"/>
      <w:r w:rsidRPr="002040F7">
        <w:rPr>
          <w:rFonts w:ascii="Arial" w:hAnsi="Arial" w:cs="Arial"/>
          <w:color w:val="0070C0"/>
        </w:rPr>
        <w:t>řešení- základní</w:t>
      </w:r>
      <w:proofErr w:type="gramEnd"/>
      <w:r w:rsidRPr="002040F7">
        <w:rPr>
          <w:rFonts w:ascii="Arial" w:hAnsi="Arial" w:cs="Arial"/>
          <w:color w:val="0070C0"/>
        </w:rPr>
        <w:t xml:space="preserve"> informace pro práci orgánů sociálně-právní ochrany dětí“ </w:t>
      </w:r>
      <w:r w:rsidRPr="002040F7">
        <w:rPr>
          <w:color w:val="0070C0"/>
        </w:rPr>
        <w:t>AK/PV-104</w:t>
      </w:r>
      <w:r>
        <w:rPr>
          <w:color w:val="0070C0"/>
        </w:rPr>
        <w:t>1</w:t>
      </w:r>
      <w:r w:rsidRPr="002040F7">
        <w:rPr>
          <w:color w:val="0070C0"/>
        </w:rPr>
        <w:t>/2022</w:t>
      </w:r>
      <w:r w:rsidRPr="002040F7">
        <w:rPr>
          <w:rFonts w:ascii="Arial" w:hAnsi="Arial" w:cs="Arial"/>
          <w:i/>
          <w:iCs/>
          <w:color w:val="0070C0"/>
        </w:rPr>
        <w:t xml:space="preserve"> (7 vyučovacích hodin)</w:t>
      </w:r>
    </w:p>
    <w:p w14:paraId="77A875ED" w14:textId="77777777" w:rsidR="005117B5" w:rsidRPr="00E305B0" w:rsidRDefault="005117B5" w:rsidP="005117B5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4472C4"/>
        </w:rPr>
      </w:pPr>
    </w:p>
    <w:p w14:paraId="14C0F1AC" w14:textId="77777777" w:rsidR="005117B5" w:rsidRPr="000671CA" w:rsidRDefault="005117B5" w:rsidP="00BC147F">
      <w:pPr>
        <w:jc w:val="both"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Seminář se zaobírá opatrovnickými spory a možnostmi sociálně-právní ochrany dětí přispět k jejich dořešení. Na úvod se kurz věnuje prvnímu kontaktu OSPOD s rodinou a práci s konfliktními a manipulujícími jedinci. V této části dojde i na možnosti vyžádání si znaleckých posudků, pokud je to vhodné. Rovněž otázka zjišťování názoru dítěte a pohled na možnosti případného výslechu s ohledem na situaci a vývoj dítěte je náplní této části programu. Formám rodičovské péče, které často bývají zástupným předmětem sporu rodičů je věnována následující část kurzu. Na závěr proběhne diskuse k problematice.</w:t>
      </w:r>
    </w:p>
    <w:p w14:paraId="3A263388" w14:textId="49040E9A" w:rsidR="00205A98" w:rsidRDefault="00205A98" w:rsidP="005117B5">
      <w:pPr>
        <w:spacing w:before="100" w:beforeAutospacing="1" w:after="100" w:afterAutospacing="1"/>
        <w:jc w:val="both"/>
        <w:rPr>
          <w:rFonts w:ascii="Arial" w:hAnsi="Arial" w:cs="Arial"/>
        </w:rPr>
      </w:pPr>
    </w:p>
    <w:p w14:paraId="4B19CDAB" w14:textId="77777777" w:rsidR="00937E66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p w14:paraId="253273BD" w14:textId="77777777" w:rsidR="00937E66" w:rsidRPr="00165D9A" w:rsidRDefault="00937E66" w:rsidP="00937E6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12354EB3" w:rsidR="007C6CBC" w:rsidRPr="00DD3C09" w:rsidRDefault="00DD3C09" w:rsidP="00C208CC">
            <w:pPr>
              <w:autoSpaceDE w:val="0"/>
              <w:autoSpaceDN w:val="0"/>
              <w:adjustRightInd w:val="0"/>
              <w:rPr>
                <w:b/>
                <w:bCs/>
                <w:color w:val="4472C4"/>
                <w:sz w:val="32"/>
                <w:szCs w:val="32"/>
              </w:rPr>
            </w:pPr>
            <w:r w:rsidRPr="00DD3C09">
              <w:rPr>
                <w:rFonts w:ascii="Arial" w:hAnsi="Arial" w:cs="Arial"/>
                <w:b/>
                <w:bCs/>
                <w:color w:val="FFFFFF" w:themeColor="background1"/>
              </w:rPr>
              <w:lastRenderedPageBreak/>
              <w:t xml:space="preserve">Opatrovnické spory a jejich </w:t>
            </w:r>
            <w:proofErr w:type="spellStart"/>
            <w:r w:rsidRPr="00DD3C09">
              <w:rPr>
                <w:rFonts w:ascii="Arial" w:hAnsi="Arial" w:cs="Arial"/>
                <w:b/>
                <w:bCs/>
                <w:color w:val="FFFFFF" w:themeColor="background1"/>
              </w:rPr>
              <w:t>řešení-základní</w:t>
            </w:r>
            <w:proofErr w:type="spellEnd"/>
            <w:r w:rsidRPr="00DD3C09">
              <w:rPr>
                <w:rFonts w:ascii="Arial" w:hAnsi="Arial" w:cs="Arial"/>
                <w:b/>
                <w:bCs/>
                <w:color w:val="FFFFFF" w:themeColor="background1"/>
              </w:rPr>
              <w:t xml:space="preserve"> informace pro práci orgánů sociálně-právní ochrany dětí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640365D6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MPSV: </w:t>
            </w:r>
            <w:r w:rsidR="00165D9A" w:rsidRPr="00165D9A">
              <w:rPr>
                <w:rFonts w:ascii="Arial" w:hAnsi="Arial" w:cs="Arial"/>
              </w:rPr>
              <w:t>A 202</w:t>
            </w:r>
            <w:r w:rsidR="005117B5">
              <w:rPr>
                <w:rFonts w:ascii="Arial" w:hAnsi="Arial" w:cs="Arial"/>
              </w:rPr>
              <w:t>2</w:t>
            </w:r>
            <w:r w:rsidR="00165D9A" w:rsidRPr="00165D9A">
              <w:rPr>
                <w:rFonts w:ascii="Arial" w:hAnsi="Arial" w:cs="Arial"/>
              </w:rPr>
              <w:t>/</w:t>
            </w:r>
            <w:r w:rsidR="005117B5">
              <w:rPr>
                <w:rFonts w:ascii="Arial" w:hAnsi="Arial" w:cs="Arial"/>
              </w:rPr>
              <w:t>1082</w:t>
            </w:r>
            <w:r w:rsidR="00A7110F">
              <w:rPr>
                <w:rFonts w:ascii="Arial" w:hAnsi="Arial" w:cs="Arial"/>
              </w:rPr>
              <w:t>-</w:t>
            </w:r>
            <w:r w:rsidR="00165D9A" w:rsidRPr="00165D9A">
              <w:rPr>
                <w:rFonts w:ascii="Arial" w:hAnsi="Arial" w:cs="Arial"/>
              </w:rPr>
              <w:t>SP</w:t>
            </w:r>
            <w:r w:rsidR="00A82D62" w:rsidRPr="00A82D62">
              <w:rPr>
                <w:rFonts w:ascii="Arial" w:hAnsi="Arial" w:cs="Arial"/>
              </w:rPr>
              <w:t xml:space="preserve"> (</w:t>
            </w:r>
            <w:r w:rsidR="005117B5">
              <w:rPr>
                <w:rFonts w:ascii="Arial" w:hAnsi="Arial" w:cs="Arial"/>
              </w:rPr>
              <w:t>7</w:t>
            </w:r>
            <w:r w:rsidR="00A82D62" w:rsidRPr="00A82D62">
              <w:rPr>
                <w:rFonts w:ascii="Arial" w:hAnsi="Arial" w:cs="Arial"/>
              </w:rPr>
              <w:t>. vyučovacích hodin)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 </w:t>
            </w:r>
            <w:r w:rsidR="00AC4C58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kombinovaná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A82D62">
              <w:rPr>
                <w:rFonts w:ascii="Calibri" w:eastAsia="Times New Roman" w:hAnsi="Calibri" w:cs="Calibri"/>
                <w:b/>
                <w:bCs/>
                <w:kern w:val="0"/>
                <w:lang w:eastAsia="cs-CZ"/>
                <w14:ligatures w14:val="none"/>
              </w:rPr>
              <w:t xml:space="preserve">MVČR: </w:t>
            </w:r>
            <w:r w:rsidR="00D46FE2" w:rsidRPr="00D46FE2">
              <w:t>AK/PV-</w:t>
            </w:r>
            <w:r w:rsidR="005117B5">
              <w:t>1041</w:t>
            </w:r>
            <w:r w:rsidR="00D46FE2" w:rsidRPr="00D46FE2">
              <w:t>/2</w:t>
            </w:r>
            <w:r w:rsidR="00A7110F">
              <w:t>0</w:t>
            </w:r>
            <w:r w:rsidR="00937E66">
              <w:t>2</w:t>
            </w:r>
            <w:r w:rsidR="005117B5">
              <w:t>2</w:t>
            </w:r>
            <w:r w:rsidR="00D46FE2" w:rsidRPr="00D46FE2">
              <w:rPr>
                <w:rFonts w:ascii="Arial" w:hAnsi="Arial" w:cs="Arial"/>
              </w:rPr>
              <w:t xml:space="preserve"> </w:t>
            </w:r>
            <w:r w:rsidR="00D46FE2">
              <w:t>(</w:t>
            </w:r>
            <w:r w:rsidR="000E7F0D">
              <w:t>7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>. hodin)</w:t>
            </w:r>
            <w:r w:rsidR="00205A98"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t xml:space="preserve"> prezenční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7DD74A9D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0671CA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8626A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6008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404C5C80" w:rsidR="007C6CBC" w:rsidRPr="00800F74" w:rsidRDefault="00CC2B02" w:rsidP="004305B9">
            <w:pPr>
              <w:rPr>
                <w:rFonts w:cstheme="minorHAnsi"/>
                <w:sz w:val="24"/>
                <w:szCs w:val="24"/>
              </w:rPr>
            </w:pPr>
            <w:r w:rsidRPr="00532817">
              <w:rPr>
                <w:b/>
                <w:bCs/>
              </w:rPr>
              <w:t>PhDr. Ludmila Mrkvicová</w:t>
            </w:r>
            <w:r>
              <w:rPr>
                <w:b/>
                <w:bCs/>
              </w:rPr>
              <w:t>-</w:t>
            </w:r>
            <w:r w:rsidRPr="008D5A8A">
              <w:t xml:space="preserve">klinický psycholog, </w:t>
            </w:r>
            <w:r>
              <w:t>soukromá psychologická praxe</w:t>
            </w:r>
            <w:r w:rsidRPr="008D5A8A">
              <w:t>, soudní znalec, zkušený lektor v oboru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6D613FCD" w:rsidR="007C6CBC" w:rsidRPr="00800F74" w:rsidRDefault="005117B5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</w:t>
            </w:r>
            <w:r w:rsidR="008626A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2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="008626A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6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8626AB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0874C91B" w:rsidR="007C6CBC" w:rsidRPr="00800F74" w:rsidRDefault="008626AB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hAnsi="Arial" w:cs="Arial"/>
                <w:b/>
              </w:rPr>
              <w:t xml:space="preserve">Hotel </w:t>
            </w:r>
            <w:proofErr w:type="spellStart"/>
            <w:r>
              <w:rPr>
                <w:rFonts w:ascii="Arial" w:hAnsi="Arial" w:cs="Arial"/>
                <w:b/>
              </w:rPr>
              <w:t>eFi</w:t>
            </w:r>
            <w:proofErr w:type="spellEnd"/>
            <w:r>
              <w:rPr>
                <w:rFonts w:ascii="Arial" w:hAnsi="Arial" w:cs="Arial"/>
                <w:b/>
              </w:rPr>
              <w:t>, Bratislavská 52, 602 00 Brno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4E8D84C3" w14:textId="77777777" w:rsidR="000671CA" w:rsidRPr="007367D1" w:rsidRDefault="000671CA" w:rsidP="000671CA">
      <w:pPr>
        <w:rPr>
          <w:rFonts w:ascii="Arial" w:hAnsi="Arial" w:cs="Arial"/>
          <w:b/>
          <w:color w:val="0070C0"/>
        </w:rPr>
      </w:pPr>
      <w:r w:rsidRPr="007367D1">
        <w:rPr>
          <w:rFonts w:ascii="Arial" w:hAnsi="Arial" w:cs="Arial"/>
          <w:b/>
          <w:color w:val="0070C0"/>
        </w:rPr>
        <w:t xml:space="preserve">Program semináře: </w:t>
      </w:r>
    </w:p>
    <w:p w14:paraId="262B1152" w14:textId="77777777" w:rsidR="000671CA" w:rsidRDefault="000671CA" w:rsidP="000671CA">
      <w:pPr>
        <w:jc w:val="both"/>
        <w:rPr>
          <w:rFonts w:ascii="Arial" w:hAnsi="Arial" w:cs="Arial"/>
          <w:b/>
        </w:rPr>
      </w:pPr>
    </w:p>
    <w:p w14:paraId="5D444084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Úvod</w:t>
      </w:r>
    </w:p>
    <w:p w14:paraId="1E6BFDF8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Seznámení se základními pojmy, představení tématu a lektora.</w:t>
      </w:r>
    </w:p>
    <w:p w14:paraId="2FFAC9CB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Role a význam sociálně-právní ochrany dětí v rámci opatrovnických sporů</w:t>
      </w:r>
    </w:p>
    <w:p w14:paraId="431C3B26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Role sociálně-právní ochrany. První kontakt s rodinou. práce s konfliktními a manipulujícími jedinci. Kdy je vhodné indikovat znalecké posudky a kdy to vhodné naopak není. Zjišťování názoru dítěte, výslech dítěte.</w:t>
      </w:r>
    </w:p>
    <w:p w14:paraId="2D1608CE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>Formy rodičovské péče</w:t>
      </w:r>
    </w:p>
    <w:p w14:paraId="415CA52C" w14:textId="77777777" w:rsidR="000671CA" w:rsidRPr="000671CA" w:rsidRDefault="000671CA" w:rsidP="000671CA">
      <w:pPr>
        <w:pStyle w:val="Odstavecseseznamem"/>
        <w:rPr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Výhradní péče jednoho z rodičů, společná péče, střídavá péče. Rozbor jednotlivých forem péče o děti.  Falešná obvinění ze sexuálního zneužití, psychopatologie rodiče.</w:t>
      </w:r>
    </w:p>
    <w:p w14:paraId="1A3956C3" w14:textId="77777777" w:rsidR="000671CA" w:rsidRPr="000671CA" w:rsidRDefault="000671CA" w:rsidP="000671CA">
      <w:pPr>
        <w:pStyle w:val="Odstavecseseznamem"/>
        <w:numPr>
          <w:ilvl w:val="0"/>
          <w:numId w:val="12"/>
        </w:numPr>
        <w:spacing w:after="160" w:line="259" w:lineRule="auto"/>
        <w:contextualSpacing/>
        <w:rPr>
          <w:b/>
          <w:bCs/>
          <w:color w:val="0070C0"/>
          <w:sz w:val="28"/>
          <w:szCs w:val="28"/>
        </w:rPr>
      </w:pPr>
      <w:r w:rsidRPr="000671CA">
        <w:rPr>
          <w:b/>
          <w:bCs/>
          <w:color w:val="0070C0"/>
          <w:sz w:val="28"/>
          <w:szCs w:val="28"/>
        </w:rPr>
        <w:t xml:space="preserve">Závěr </w:t>
      </w:r>
    </w:p>
    <w:p w14:paraId="24C23F26" w14:textId="77777777" w:rsidR="000671CA" w:rsidRPr="000671CA" w:rsidRDefault="000671CA" w:rsidP="000671CA">
      <w:pPr>
        <w:pStyle w:val="Odstavecseseznamem"/>
        <w:rPr>
          <w:b/>
          <w:bCs/>
          <w:color w:val="0070C0"/>
          <w:sz w:val="28"/>
          <w:szCs w:val="28"/>
        </w:rPr>
      </w:pPr>
      <w:r w:rsidRPr="000671CA">
        <w:rPr>
          <w:color w:val="0070C0"/>
          <w:sz w:val="28"/>
          <w:szCs w:val="28"/>
        </w:rPr>
        <w:t>Shrnutí problematiky, dotazy posluchačů</w:t>
      </w:r>
    </w:p>
    <w:p w14:paraId="4AFD5325" w14:textId="77777777" w:rsidR="000671CA" w:rsidRPr="00CE176B" w:rsidRDefault="000671CA" w:rsidP="000671CA">
      <w:pPr>
        <w:ind w:left="720"/>
      </w:pPr>
      <w:r w:rsidRPr="00CE176B">
        <w:t>.</w:t>
      </w:r>
    </w:p>
    <w:p w14:paraId="14D2DC61" w14:textId="77777777" w:rsidR="005117B5" w:rsidRDefault="005117B5" w:rsidP="004305B9">
      <w:pPr>
        <w:rPr>
          <w:b/>
          <w:color w:val="0070C0"/>
          <w:sz w:val="28"/>
          <w:szCs w:val="28"/>
        </w:rPr>
      </w:pPr>
    </w:p>
    <w:p w14:paraId="2AB311DA" w14:textId="77777777" w:rsidR="005117B5" w:rsidRDefault="005117B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</w:p>
    <w:p w14:paraId="20382400" w14:textId="3530F12F" w:rsidR="00345C12" w:rsidRPr="00D46FE2" w:rsidRDefault="00184BC5" w:rsidP="00D46FE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</w:t>
      </w:r>
      <w:r w:rsidR="008626AB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proofErr w:type="gramStart"/>
      <w:r w:rsidR="008626AB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a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občerstvení</w:t>
      </w:r>
      <w:proofErr w:type="gramEnd"/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v</w:t>
      </w:r>
      <w:r w:rsidR="008626AB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 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průbě</w:t>
      </w:r>
      <w:r w:rsidR="008626AB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hu školení</w:t>
      </w: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52454C6" w14:textId="04D8A0D9" w:rsidR="00345C12" w:rsidRPr="00D46FE2" w:rsidRDefault="00184BC5" w:rsidP="00D46FE2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sectPr w:rsidR="007C6CBC" w:rsidRPr="007C6CBC" w:rsidSect="00F769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88CC7" w14:textId="77777777" w:rsidR="0076526B" w:rsidRDefault="0076526B" w:rsidP="007C6CBC">
      <w:pPr>
        <w:spacing w:after="0" w:line="240" w:lineRule="auto"/>
      </w:pPr>
      <w:r>
        <w:separator/>
      </w:r>
    </w:p>
  </w:endnote>
  <w:endnote w:type="continuationSeparator" w:id="0">
    <w:p w14:paraId="54E3A1DB" w14:textId="77777777" w:rsidR="0076526B" w:rsidRDefault="0076526B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F171B" w14:textId="77777777" w:rsidR="0076526B" w:rsidRDefault="0076526B" w:rsidP="007C6CBC">
      <w:pPr>
        <w:spacing w:after="0" w:line="240" w:lineRule="auto"/>
      </w:pPr>
      <w:r>
        <w:separator/>
      </w:r>
    </w:p>
  </w:footnote>
  <w:footnote w:type="continuationSeparator" w:id="0">
    <w:p w14:paraId="73FBB091" w14:textId="77777777" w:rsidR="0076526B" w:rsidRDefault="0076526B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4A94"/>
    <w:multiLevelType w:val="hybridMultilevel"/>
    <w:tmpl w:val="A4C0E6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CDC"/>
    <w:multiLevelType w:val="hybridMultilevel"/>
    <w:tmpl w:val="01BCE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D7168"/>
    <w:multiLevelType w:val="hybridMultilevel"/>
    <w:tmpl w:val="064045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A743F"/>
    <w:multiLevelType w:val="hybridMultilevel"/>
    <w:tmpl w:val="C96E2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73C2A"/>
    <w:multiLevelType w:val="hybridMultilevel"/>
    <w:tmpl w:val="B62C3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23FFA"/>
    <w:multiLevelType w:val="hybridMultilevel"/>
    <w:tmpl w:val="4C76D8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D6439"/>
    <w:multiLevelType w:val="hybridMultilevel"/>
    <w:tmpl w:val="DE3C2DF6"/>
    <w:lvl w:ilvl="0" w:tplc="7B7CB8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A1680A"/>
    <w:multiLevelType w:val="hybridMultilevel"/>
    <w:tmpl w:val="AE183C1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223149">
    <w:abstractNumId w:val="5"/>
  </w:num>
  <w:num w:numId="2" w16cid:durableId="966083725">
    <w:abstractNumId w:val="4"/>
  </w:num>
  <w:num w:numId="3" w16cid:durableId="6342597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564922666">
    <w:abstractNumId w:val="6"/>
  </w:num>
  <w:num w:numId="6" w16cid:durableId="803230073">
    <w:abstractNumId w:val="10"/>
  </w:num>
  <w:num w:numId="7" w16cid:durableId="1933199144">
    <w:abstractNumId w:val="7"/>
  </w:num>
  <w:num w:numId="8" w16cid:durableId="475953725">
    <w:abstractNumId w:val="11"/>
  </w:num>
  <w:num w:numId="9" w16cid:durableId="311326701">
    <w:abstractNumId w:val="2"/>
  </w:num>
  <w:num w:numId="10" w16cid:durableId="1205093570">
    <w:abstractNumId w:val="8"/>
  </w:num>
  <w:num w:numId="11" w16cid:durableId="967052723">
    <w:abstractNumId w:val="1"/>
  </w:num>
  <w:num w:numId="12" w16cid:durableId="2091654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671CA"/>
    <w:rsid w:val="00070AB2"/>
    <w:rsid w:val="000E7F0D"/>
    <w:rsid w:val="001479B0"/>
    <w:rsid w:val="00165D9A"/>
    <w:rsid w:val="00184BC5"/>
    <w:rsid w:val="00205A98"/>
    <w:rsid w:val="00257325"/>
    <w:rsid w:val="0028602D"/>
    <w:rsid w:val="00345C12"/>
    <w:rsid w:val="0037371C"/>
    <w:rsid w:val="003928DB"/>
    <w:rsid w:val="00415FF2"/>
    <w:rsid w:val="004305B9"/>
    <w:rsid w:val="00433D38"/>
    <w:rsid w:val="0046122D"/>
    <w:rsid w:val="004E7D05"/>
    <w:rsid w:val="004F22BD"/>
    <w:rsid w:val="005117B5"/>
    <w:rsid w:val="00511CC5"/>
    <w:rsid w:val="005F6915"/>
    <w:rsid w:val="00693FA9"/>
    <w:rsid w:val="007554CC"/>
    <w:rsid w:val="0076526B"/>
    <w:rsid w:val="007C6CBC"/>
    <w:rsid w:val="007D29AB"/>
    <w:rsid w:val="00800F74"/>
    <w:rsid w:val="008505C5"/>
    <w:rsid w:val="008626AB"/>
    <w:rsid w:val="008B3214"/>
    <w:rsid w:val="00914E55"/>
    <w:rsid w:val="00937E66"/>
    <w:rsid w:val="009C792C"/>
    <w:rsid w:val="00A7110F"/>
    <w:rsid w:val="00A82D62"/>
    <w:rsid w:val="00AA6CC5"/>
    <w:rsid w:val="00AC4C58"/>
    <w:rsid w:val="00BC147F"/>
    <w:rsid w:val="00BD5CC2"/>
    <w:rsid w:val="00C123B6"/>
    <w:rsid w:val="00C208CC"/>
    <w:rsid w:val="00C72B7C"/>
    <w:rsid w:val="00C81E4D"/>
    <w:rsid w:val="00CA5F8D"/>
    <w:rsid w:val="00CC2B02"/>
    <w:rsid w:val="00CD5E16"/>
    <w:rsid w:val="00D46FE2"/>
    <w:rsid w:val="00D665A0"/>
    <w:rsid w:val="00D7105B"/>
    <w:rsid w:val="00D833F0"/>
    <w:rsid w:val="00DA6492"/>
    <w:rsid w:val="00DD3C09"/>
    <w:rsid w:val="00E40414"/>
    <w:rsid w:val="00EE3D24"/>
    <w:rsid w:val="00F139AA"/>
    <w:rsid w:val="00F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CC"/>
  </w:style>
  <w:style w:type="paragraph" w:styleId="Nadpis4">
    <w:name w:val="heading 4"/>
    <w:basedOn w:val="Normln"/>
    <w:next w:val="Normln"/>
    <w:link w:val="Nadpis4Char"/>
    <w:qFormat/>
    <w:rsid w:val="00D46FE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D46FE2"/>
    <w:rPr>
      <w:rFonts w:ascii="Times New Roman" w:eastAsia="Times New Roman" w:hAnsi="Times New Roman" w:cs="Times New Roman"/>
      <w:b/>
      <w:bCs/>
      <w:kern w:val="0"/>
      <w:sz w:val="16"/>
      <w:szCs w:val="24"/>
      <w:lang w:eastAsia="cs-CZ"/>
      <w14:ligatures w14:val="none"/>
    </w:rPr>
  </w:style>
  <w:style w:type="character" w:customStyle="1" w:styleId="htmlcode">
    <w:name w:val="htmlcode"/>
    <w:basedOn w:val="Standardnpsmoodstavce"/>
    <w:rsid w:val="0016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5</cp:revision>
  <dcterms:created xsi:type="dcterms:W3CDTF">2024-10-25T08:16:00Z</dcterms:created>
  <dcterms:modified xsi:type="dcterms:W3CDTF">2024-10-26T04:18:00Z</dcterms:modified>
</cp:coreProperties>
</file>