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D46FE2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Times New Roman" w:eastAsia="Times New Roman" w:hAnsi="Times New Roman" w:cs="Arial"/>
                <w:noProof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1314F9F1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456CB5F5" w14:textId="32078FAB" w:rsidR="00DC5475" w:rsidRPr="0009519D" w:rsidRDefault="00DC5475" w:rsidP="0009519D">
      <w:pPr>
        <w:jc w:val="center"/>
        <w:rPr>
          <w:b/>
          <w:bCs/>
          <w:color w:val="4472C4"/>
          <w:sz w:val="48"/>
          <w:szCs w:val="48"/>
        </w:rPr>
      </w:pPr>
      <w:r w:rsidRPr="00A7783F">
        <w:rPr>
          <w:rFonts w:ascii="Arial" w:hAnsi="Arial" w:cs="Arial"/>
          <w:b/>
          <w:color w:val="4472C4" w:themeColor="accent1"/>
          <w:sz w:val="48"/>
          <w:szCs w:val="48"/>
          <w:shd w:val="clear" w:color="auto" w:fill="FFFFFF"/>
        </w:rPr>
        <w:t>„</w:t>
      </w:r>
      <w:r w:rsidR="0009519D">
        <w:rPr>
          <w:b/>
          <w:bCs/>
          <w:color w:val="4472C4"/>
          <w:sz w:val="48"/>
          <w:szCs w:val="48"/>
        </w:rPr>
        <w:t>Trauma, traumatizace a trauma zohledňující přístup v intervenci</w:t>
      </w:r>
      <w:r w:rsidRPr="00A7783F">
        <w:rPr>
          <w:rFonts w:ascii="Arial" w:hAnsi="Arial" w:cs="Arial"/>
          <w:b/>
          <w:color w:val="4472C4" w:themeColor="accent1"/>
          <w:sz w:val="48"/>
          <w:szCs w:val="48"/>
          <w:shd w:val="clear" w:color="auto" w:fill="FFFFFF"/>
        </w:rPr>
        <w:t>“</w:t>
      </w:r>
    </w:p>
    <w:p w14:paraId="281C0B09" w14:textId="314FD191" w:rsidR="00DC5475" w:rsidRPr="008E333D" w:rsidRDefault="00DC5475" w:rsidP="00DC5475">
      <w:pPr>
        <w:spacing w:line="276" w:lineRule="auto"/>
        <w:jc w:val="both"/>
        <w:rPr>
          <w:b/>
          <w:bCs/>
          <w:i/>
          <w:color w:val="333333"/>
          <w:shd w:val="clear" w:color="auto" w:fill="FFFFFF"/>
        </w:rPr>
      </w:pPr>
    </w:p>
    <w:p w14:paraId="56E0304F" w14:textId="77777777" w:rsidR="00DC5475" w:rsidRPr="00C0423F" w:rsidRDefault="00DC5475" w:rsidP="00DC5475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3A263388" w14:textId="44A0A6A4" w:rsidR="00205A98" w:rsidRDefault="0009519D" w:rsidP="0009519D">
      <w:pPr>
        <w:rPr>
          <w:rFonts w:ascii="Arial" w:hAnsi="Arial" w:cs="Arial"/>
          <w:color w:val="7030A0"/>
        </w:rPr>
      </w:pPr>
      <w:r w:rsidRPr="009325A7">
        <w:rPr>
          <w:rFonts w:ascii="Arial" w:hAnsi="Arial" w:cs="Arial"/>
          <w:b/>
          <w:color w:val="7030A0"/>
        </w:rPr>
        <w:t xml:space="preserve">Akreditace náleží společnosti NIDAR MPSV ČR: </w:t>
      </w:r>
      <w:r w:rsidRPr="007F0B34">
        <w:rPr>
          <w:rFonts w:ascii="Arial" w:hAnsi="Arial" w:cs="Arial"/>
          <w:color w:val="7030A0"/>
          <w:shd w:val="clear" w:color="auto" w:fill="FFFFFF"/>
        </w:rPr>
        <w:t>Název kurz</w:t>
      </w:r>
      <w:r w:rsidRPr="007F0B34">
        <w:rPr>
          <w:rFonts w:ascii="Arial" w:hAnsi="Arial" w:cs="Arial"/>
          <w:color w:val="7030A0"/>
        </w:rPr>
        <w:t>u</w:t>
      </w:r>
      <w:r w:rsidRPr="007F0B34">
        <w:rPr>
          <w:rFonts w:ascii="Arial" w:hAnsi="Arial" w:cs="Arial"/>
          <w:b/>
          <w:bCs/>
          <w:color w:val="7030A0"/>
        </w:rPr>
        <w:t xml:space="preserve"> </w:t>
      </w:r>
      <w:r w:rsidRPr="007F0B34">
        <w:rPr>
          <w:rFonts w:ascii="Arial" w:hAnsi="Arial" w:cs="Arial"/>
          <w:b/>
          <w:bCs/>
          <w:color w:val="7030A0"/>
        </w:rPr>
        <w:tab/>
        <w:t>Trauma, traumatizace a trauma zohledňující přístup v intervenci (</w:t>
      </w:r>
      <w:r w:rsidRPr="007F0B34">
        <w:rPr>
          <w:rFonts w:ascii="Arial" w:hAnsi="Arial" w:cs="Arial"/>
          <w:color w:val="7030A0"/>
          <w:shd w:val="clear" w:color="auto" w:fill="FFFFFF"/>
        </w:rPr>
        <w:t xml:space="preserve">8 hodin). Číslo akreditace: </w:t>
      </w:r>
      <w:r w:rsidRPr="00E55AE8">
        <w:rPr>
          <w:color w:val="7030A0"/>
        </w:rPr>
        <w:t>A2023/0234-SP</w:t>
      </w:r>
      <w:r w:rsidRPr="007F0B34">
        <w:rPr>
          <w:rFonts w:ascii="Arial" w:hAnsi="Arial" w:cs="Arial"/>
          <w:color w:val="7030A0"/>
        </w:rPr>
        <w:t>– akreditace pouze MPSV</w:t>
      </w:r>
    </w:p>
    <w:p w14:paraId="3F5344F3" w14:textId="07F4168F" w:rsidR="0009519D" w:rsidRPr="0009519D" w:rsidRDefault="0009519D" w:rsidP="0009519D">
      <w:pPr>
        <w:jc w:val="both"/>
        <w:rPr>
          <w:b/>
          <w:bCs/>
          <w:sz w:val="28"/>
          <w:szCs w:val="28"/>
        </w:rPr>
      </w:pPr>
      <w:r w:rsidRPr="0009519D">
        <w:rPr>
          <w:b/>
          <w:bCs/>
          <w:sz w:val="28"/>
          <w:szCs w:val="28"/>
        </w:rPr>
        <w:t>Předkládaný kurz seznamuje účastníky s moderním pohledem na trauma (včetně komplexního vývojového traumatu) a procesu traumatizace u dětí. Účastníci jsou seznámeni s projevy akutního a chronického traumatu, jakožto i dlouhodobými následky na život, zdraví a vývoj dítěte.  Frekventanti kurzu jsou seznámeni i se základními principy trauma zohledňujícího v přístupu v intervenci a podpůrných službách.</w:t>
      </w: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AF2581" w14:textId="142B3C90" w:rsidR="00A7783F" w:rsidRPr="0009519D" w:rsidRDefault="0009519D" w:rsidP="00A7783F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09519D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Trauma, traumatizace a trauma zohledňující přístup v intervenci</w:t>
            </w:r>
          </w:p>
          <w:p w14:paraId="5883D240" w14:textId="6A6BFB08" w:rsidR="007C6CBC" w:rsidRPr="00983200" w:rsidRDefault="007C6CBC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70D471CC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A82D6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MPSV: </w:t>
            </w:r>
            <w:r w:rsidR="0009519D" w:rsidRPr="0009519D">
              <w:t>A2023/0234-SP</w:t>
            </w:r>
            <w:r w:rsidR="00A82D62" w:rsidRPr="0009519D">
              <w:rPr>
                <w:rFonts w:ascii="Arial" w:hAnsi="Arial" w:cs="Arial"/>
              </w:rPr>
              <w:t xml:space="preserve"> </w:t>
            </w:r>
            <w:r w:rsidR="00A82D62" w:rsidRPr="00A82D62">
              <w:rPr>
                <w:rFonts w:ascii="Arial" w:hAnsi="Arial" w:cs="Arial"/>
              </w:rPr>
              <w:t>(8. vyučovacích hodin)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  <w:r w:rsidR="00205A98"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kombinovan</w:t>
            </w:r>
            <w:r w:rsidR="007554CC"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á forma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279DCBD7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09519D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502003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73D84D13" w:rsidR="007C6CBC" w:rsidRPr="00800F74" w:rsidRDefault="00C97C32" w:rsidP="00800F74">
            <w:pPr>
              <w:rPr>
                <w:rFonts w:cstheme="minorHAnsi"/>
                <w:sz w:val="24"/>
                <w:szCs w:val="24"/>
              </w:rPr>
            </w:pPr>
            <w:r w:rsidRPr="00003CCD">
              <w:rPr>
                <w:rFonts w:ascii="Arial" w:hAnsi="Arial" w:cs="Arial"/>
                <w:b/>
              </w:rPr>
              <w:t xml:space="preserve">Mgr. Terezie </w:t>
            </w:r>
            <w:proofErr w:type="spellStart"/>
            <w:proofErr w:type="gramStart"/>
            <w:r w:rsidRPr="00003CCD">
              <w:rPr>
                <w:rFonts w:ascii="Arial" w:hAnsi="Arial" w:cs="Arial"/>
                <w:b/>
              </w:rPr>
              <w:t>Pemová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003CCD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E333D">
              <w:rPr>
                <w:rFonts w:ascii="Arial" w:hAnsi="Arial" w:cs="Arial"/>
                <w:bCs/>
              </w:rPr>
              <w:t>Nár</w:t>
            </w:r>
            <w:r w:rsidRPr="00003CCD">
              <w:rPr>
                <w:rFonts w:ascii="Arial" w:hAnsi="Arial" w:cs="Arial"/>
              </w:rPr>
              <w:t>odní</w:t>
            </w:r>
            <w:proofErr w:type="gramEnd"/>
            <w:r w:rsidRPr="00003CCD">
              <w:rPr>
                <w:rFonts w:ascii="Arial" w:hAnsi="Arial" w:cs="Arial"/>
              </w:rPr>
              <w:t xml:space="preserve"> institut pro rodinu a děti, spoluautorka knih s danou problematikou, uznávaná lektork</w:t>
            </w:r>
            <w:r w:rsidR="00645221">
              <w:rPr>
                <w:rFonts w:ascii="Arial" w:hAnsi="Arial" w:cs="Arial"/>
              </w:rPr>
              <w:t>a</w:t>
            </w:r>
            <w:r w:rsidRPr="00003CCD">
              <w:rPr>
                <w:rFonts w:ascii="Arial" w:hAnsi="Arial" w:cs="Arial"/>
              </w:rPr>
              <w:t>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0DC16722" w:rsidR="007C6CBC" w:rsidRPr="00800F74" w:rsidRDefault="0009519D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14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A7783F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(pátek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C97C3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C97C3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C97C3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646A8680" w:rsidR="007C6CBC" w:rsidRPr="00C97C32" w:rsidRDefault="00C97C32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97C32">
              <w:rPr>
                <w:b/>
                <w:bCs/>
                <w:color w:val="FF0000"/>
              </w:rPr>
              <w:t>ON</w:t>
            </w:r>
            <w:r>
              <w:rPr>
                <w:b/>
                <w:bCs/>
                <w:color w:val="FF0000"/>
              </w:rPr>
              <w:t>LINE</w:t>
            </w:r>
            <w:r w:rsidR="00983200">
              <w:rPr>
                <w:b/>
                <w:bCs/>
                <w:color w:val="FF0000"/>
              </w:rPr>
              <w:t xml:space="preserve"> ZOOM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68911B2E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C97C32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4ED26E3C" w14:textId="77777777" w:rsidR="0009519D" w:rsidRPr="00067539" w:rsidRDefault="0009519D" w:rsidP="0009519D">
      <w:pPr>
        <w:autoSpaceDE w:val="0"/>
        <w:autoSpaceDN w:val="0"/>
        <w:adjustRightInd w:val="0"/>
        <w:rPr>
          <w:rFonts w:ascii="Arial" w:hAnsi="Arial" w:cs="Arial"/>
          <w:b/>
          <w:bCs/>
          <w:color w:val="0070C0"/>
          <w:sz w:val="32"/>
          <w:szCs w:val="32"/>
        </w:rPr>
      </w:pPr>
      <w:r w:rsidRPr="00067539">
        <w:rPr>
          <w:rFonts w:ascii="Arial" w:hAnsi="Arial" w:cs="Arial"/>
          <w:b/>
          <w:bCs/>
          <w:color w:val="0070C0"/>
          <w:sz w:val="32"/>
          <w:szCs w:val="32"/>
        </w:rPr>
        <w:lastRenderedPageBreak/>
        <w:t>Obsah prezentace</w:t>
      </w:r>
    </w:p>
    <w:p w14:paraId="79DBCB89" w14:textId="77777777" w:rsidR="0009519D" w:rsidRPr="00067539" w:rsidRDefault="0009519D" w:rsidP="0009519D">
      <w:pPr>
        <w:autoSpaceDE w:val="0"/>
        <w:autoSpaceDN w:val="0"/>
        <w:adjustRightInd w:val="0"/>
        <w:spacing w:after="82"/>
        <w:rPr>
          <w:rFonts w:ascii="Arial" w:hAnsi="Arial" w:cs="Arial"/>
          <w:b/>
          <w:bCs/>
          <w:color w:val="0070C0"/>
          <w:sz w:val="32"/>
          <w:szCs w:val="32"/>
        </w:rPr>
      </w:pPr>
      <w:r w:rsidRPr="00067539">
        <w:rPr>
          <w:rFonts w:ascii="Arial" w:hAnsi="Arial" w:cs="Arial"/>
          <w:b/>
          <w:bCs/>
          <w:color w:val="0070C0"/>
          <w:sz w:val="32"/>
          <w:szCs w:val="32"/>
        </w:rPr>
        <w:t xml:space="preserve">Koncept ohroženého dítěte-vývoj pojmu týrané, zneužívané a zanedbávané dítě </w:t>
      </w:r>
    </w:p>
    <w:p w14:paraId="001C3B83" w14:textId="77777777" w:rsidR="0009519D" w:rsidRPr="00067539" w:rsidRDefault="0009519D" w:rsidP="0009519D">
      <w:pPr>
        <w:autoSpaceDE w:val="0"/>
        <w:autoSpaceDN w:val="0"/>
        <w:adjustRightInd w:val="0"/>
        <w:spacing w:after="82"/>
        <w:rPr>
          <w:rFonts w:ascii="Arial" w:hAnsi="Arial" w:cs="Arial"/>
          <w:b/>
          <w:bCs/>
          <w:color w:val="0070C0"/>
          <w:sz w:val="32"/>
          <w:szCs w:val="32"/>
        </w:rPr>
      </w:pPr>
      <w:r w:rsidRPr="00067539">
        <w:rPr>
          <w:rFonts w:ascii="Arial" w:hAnsi="Arial" w:cs="Arial"/>
          <w:b/>
          <w:bCs/>
          <w:color w:val="0070C0"/>
          <w:sz w:val="32"/>
          <w:szCs w:val="32"/>
        </w:rPr>
        <w:t>Vývoj přístupů k řešení problematiky týrání, zneužívání a zanedbávání dětí</w:t>
      </w:r>
    </w:p>
    <w:p w14:paraId="5623C411" w14:textId="77777777" w:rsidR="0009519D" w:rsidRPr="00067539" w:rsidRDefault="0009519D" w:rsidP="0009519D">
      <w:pPr>
        <w:autoSpaceDE w:val="0"/>
        <w:autoSpaceDN w:val="0"/>
        <w:adjustRightInd w:val="0"/>
        <w:spacing w:after="82"/>
        <w:rPr>
          <w:rFonts w:ascii="Arial" w:hAnsi="Arial" w:cs="Arial"/>
          <w:b/>
          <w:bCs/>
          <w:color w:val="0070C0"/>
          <w:sz w:val="32"/>
          <w:szCs w:val="32"/>
        </w:rPr>
      </w:pPr>
      <w:r w:rsidRPr="00067539">
        <w:rPr>
          <w:rFonts w:ascii="Arial" w:hAnsi="Arial" w:cs="Arial"/>
          <w:b/>
          <w:bCs/>
          <w:color w:val="0070C0"/>
          <w:sz w:val="32"/>
          <w:szCs w:val="32"/>
        </w:rPr>
        <w:t xml:space="preserve">Fyzické týrání –detekce, hodnocení ohrožení, terapeutické intervence </w:t>
      </w:r>
    </w:p>
    <w:p w14:paraId="352591DA" w14:textId="77777777" w:rsidR="0009519D" w:rsidRPr="00067539" w:rsidRDefault="0009519D" w:rsidP="0009519D">
      <w:pPr>
        <w:autoSpaceDE w:val="0"/>
        <w:autoSpaceDN w:val="0"/>
        <w:adjustRightInd w:val="0"/>
        <w:spacing w:after="82"/>
        <w:rPr>
          <w:rFonts w:ascii="Arial" w:hAnsi="Arial" w:cs="Arial"/>
          <w:b/>
          <w:bCs/>
          <w:color w:val="0070C0"/>
          <w:sz w:val="32"/>
          <w:szCs w:val="32"/>
        </w:rPr>
      </w:pPr>
      <w:r w:rsidRPr="00067539">
        <w:rPr>
          <w:rFonts w:ascii="Arial" w:hAnsi="Arial" w:cs="Arial"/>
          <w:b/>
          <w:bCs/>
          <w:color w:val="0070C0"/>
          <w:sz w:val="32"/>
          <w:szCs w:val="32"/>
        </w:rPr>
        <w:t xml:space="preserve">Psychické týrání-detekce, hodnocení ohrožení, terapeutické intervence </w:t>
      </w:r>
    </w:p>
    <w:p w14:paraId="7D59199B" w14:textId="77777777" w:rsidR="0009519D" w:rsidRPr="00067539" w:rsidRDefault="0009519D" w:rsidP="0009519D">
      <w:pPr>
        <w:autoSpaceDE w:val="0"/>
        <w:autoSpaceDN w:val="0"/>
        <w:adjustRightInd w:val="0"/>
        <w:spacing w:after="82"/>
        <w:rPr>
          <w:rFonts w:ascii="Arial" w:hAnsi="Arial" w:cs="Arial"/>
          <w:b/>
          <w:bCs/>
          <w:color w:val="0070C0"/>
          <w:sz w:val="32"/>
          <w:szCs w:val="32"/>
        </w:rPr>
      </w:pPr>
      <w:r w:rsidRPr="00067539">
        <w:rPr>
          <w:rFonts w:ascii="Arial" w:hAnsi="Arial" w:cs="Arial"/>
          <w:b/>
          <w:bCs/>
          <w:color w:val="0070C0"/>
          <w:sz w:val="32"/>
          <w:szCs w:val="32"/>
        </w:rPr>
        <w:t xml:space="preserve">Sexuální zneužívání detekce, hodnocení ohrožení, terapeutické intervence </w:t>
      </w:r>
    </w:p>
    <w:p w14:paraId="5E383F1A" w14:textId="77777777" w:rsidR="0009519D" w:rsidRPr="00067539" w:rsidRDefault="0009519D" w:rsidP="0009519D">
      <w:pPr>
        <w:autoSpaceDE w:val="0"/>
        <w:autoSpaceDN w:val="0"/>
        <w:adjustRightInd w:val="0"/>
        <w:spacing w:after="82"/>
        <w:rPr>
          <w:rFonts w:ascii="Arial" w:hAnsi="Arial" w:cs="Arial"/>
          <w:b/>
          <w:bCs/>
          <w:color w:val="0070C0"/>
          <w:sz w:val="32"/>
          <w:szCs w:val="32"/>
        </w:rPr>
      </w:pPr>
      <w:r w:rsidRPr="00067539">
        <w:rPr>
          <w:rFonts w:ascii="Arial" w:hAnsi="Arial" w:cs="Arial"/>
          <w:b/>
          <w:bCs/>
          <w:color w:val="0070C0"/>
          <w:sz w:val="32"/>
          <w:szCs w:val="32"/>
        </w:rPr>
        <w:t xml:space="preserve">Zanedbávání-detekce, hodnocení ohrožení, terapeutické intervence </w:t>
      </w:r>
    </w:p>
    <w:p w14:paraId="0443544D" w14:textId="0DDDFC18" w:rsidR="00A7783F" w:rsidRPr="00067539" w:rsidRDefault="0009519D" w:rsidP="0009519D">
      <w:pPr>
        <w:autoSpaceDE w:val="0"/>
        <w:autoSpaceDN w:val="0"/>
        <w:adjustRightInd w:val="0"/>
        <w:rPr>
          <w:rFonts w:ascii="Arial" w:hAnsi="Arial" w:cs="Arial"/>
          <w:b/>
          <w:bCs/>
          <w:color w:val="0070C0"/>
          <w:sz w:val="32"/>
          <w:szCs w:val="32"/>
        </w:rPr>
      </w:pPr>
      <w:r w:rsidRPr="00067539">
        <w:rPr>
          <w:rFonts w:ascii="Arial" w:hAnsi="Arial" w:cs="Arial"/>
          <w:b/>
          <w:bCs/>
          <w:color w:val="0070C0"/>
          <w:sz w:val="32"/>
          <w:szCs w:val="32"/>
        </w:rPr>
        <w:t xml:space="preserve">Vývojové trauma –akutní projevy, chronické obtíže </w:t>
      </w:r>
    </w:p>
    <w:p w14:paraId="09BF442B" w14:textId="77777777" w:rsidR="00983200" w:rsidRPr="00983200" w:rsidRDefault="00983200" w:rsidP="00983200">
      <w:pPr>
        <w:shd w:val="clear" w:color="auto" w:fill="FFFFFF"/>
        <w:spacing w:before="40" w:after="0" w:line="240" w:lineRule="auto"/>
        <w:ind w:right="720"/>
        <w:rPr>
          <w:rFonts w:ascii="Tw Cen MT" w:eastAsia="Times New Roman" w:hAnsi="Tw Cen MT" w:cs="Calibri"/>
          <w:b/>
          <w:bCs/>
          <w:i/>
          <w:iCs/>
          <w:color w:val="4472C4"/>
          <w:kern w:val="0"/>
          <w:sz w:val="24"/>
          <w:szCs w:val="20"/>
          <w:lang w:eastAsia="cs-CZ"/>
          <w14:ligatures w14:val="none"/>
        </w:rPr>
      </w:pPr>
    </w:p>
    <w:p w14:paraId="20382400" w14:textId="2605BEFA" w:rsidR="00345C12" w:rsidRPr="00067539" w:rsidRDefault="00184BC5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2"/>
          <w:szCs w:val="22"/>
        </w:rPr>
      </w:pPr>
      <w:r w:rsidRPr="00067539">
        <w:rPr>
          <w:rFonts w:asciiTheme="minorHAnsi" w:hAnsiTheme="minorHAnsi" w:cstheme="minorHAnsi"/>
          <w:bCs/>
          <w:i/>
          <w:iCs/>
          <w:color w:val="00B0F0"/>
          <w:sz w:val="22"/>
          <w:szCs w:val="22"/>
        </w:rPr>
        <w:t>Součástí ceny je osvědčení o absolvování semináře, materiály k tématu v elektronické podobě</w:t>
      </w:r>
      <w:r w:rsidR="00345C12" w:rsidRPr="00067539">
        <w:rPr>
          <w:rFonts w:asciiTheme="minorHAnsi" w:hAnsiTheme="minorHAnsi" w:cstheme="minorHAnsi"/>
          <w:bCs/>
          <w:i/>
          <w:iCs/>
          <w:color w:val="00B0F0"/>
          <w:sz w:val="22"/>
          <w:szCs w:val="22"/>
        </w:rPr>
        <w:t xml:space="preserve"> </w:t>
      </w:r>
    </w:p>
    <w:p w14:paraId="4CE4B0C6" w14:textId="77777777" w:rsidR="00A7783F" w:rsidRPr="00067539" w:rsidRDefault="00A7783F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2"/>
          <w:szCs w:val="22"/>
        </w:rPr>
      </w:pPr>
    </w:p>
    <w:p w14:paraId="79300D8A" w14:textId="6DD50545" w:rsidR="00184BC5" w:rsidRPr="00067539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067539">
        <w:rPr>
          <w:rFonts w:cstheme="minorHAnsi"/>
          <w:b/>
          <w:bCs/>
          <w:color w:val="00B0F0"/>
        </w:rPr>
        <w:t xml:space="preserve">Jak se přihlásit:  </w:t>
      </w:r>
      <w:r w:rsidRPr="00067539">
        <w:rPr>
          <w:rFonts w:cstheme="minorHAnsi"/>
          <w:b/>
          <w:bCs/>
          <w:color w:val="00B0F0"/>
        </w:rPr>
        <w:tab/>
      </w:r>
    </w:p>
    <w:p w14:paraId="552454C6" w14:textId="04D8A0D9" w:rsidR="00345C12" w:rsidRPr="00067539" w:rsidRDefault="00184BC5" w:rsidP="00D46FE2">
      <w:pPr>
        <w:pStyle w:val="Zkladntext2"/>
        <w:ind w:right="-15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67539">
        <w:rPr>
          <w:rFonts w:asciiTheme="minorHAnsi" w:hAnsiTheme="minorHAnsi" w:cstheme="minorHAnsi"/>
          <w:sz w:val="22"/>
          <w:szCs w:val="22"/>
        </w:rPr>
        <w:t xml:space="preserve">Zaplaťte účastnický poplatek a vyplňte přihlašovací formulář, prostřednictvím našich webových stránek </w:t>
      </w:r>
      <w:hyperlink r:id="rId9" w:history="1">
        <w:r w:rsidRPr="00067539">
          <w:rPr>
            <w:rStyle w:val="Hypertextovodkaz"/>
            <w:rFonts w:asciiTheme="minorHAnsi" w:hAnsiTheme="minorHAnsi" w:cstheme="minorHAnsi"/>
            <w:sz w:val="22"/>
            <w:szCs w:val="22"/>
          </w:rPr>
          <w:t>www.topseminare.cz</w:t>
        </w:r>
      </w:hyperlink>
      <w:r w:rsidRPr="00067539">
        <w:rPr>
          <w:rFonts w:asciiTheme="minorHAnsi" w:hAnsiTheme="minorHAnsi" w:cstheme="minorHAnsi"/>
          <w:sz w:val="22"/>
          <w:szCs w:val="22"/>
        </w:rPr>
        <w:t xml:space="preserve"> .</w:t>
      </w:r>
      <w:r w:rsidRPr="00067539">
        <w:rPr>
          <w:rFonts w:asciiTheme="minorHAnsi" w:hAnsiTheme="minorHAnsi" w:cstheme="minorHAnsi"/>
          <w:b/>
          <w:sz w:val="22"/>
          <w:szCs w:val="22"/>
        </w:rPr>
        <w:t xml:space="preserve"> Úředníci ÚSC mohou realizovat platbu za seminář až po obdržení faktury po semináři</w:t>
      </w:r>
      <w:r w:rsidRPr="00067539">
        <w:rPr>
          <w:rFonts w:asciiTheme="minorHAnsi" w:hAnsiTheme="minorHAnsi" w:cstheme="minorHAnsi"/>
          <w:sz w:val="22"/>
          <w:szCs w:val="22"/>
        </w:rPr>
        <w:t xml:space="preserve">. Nejasnosti a dotazy rádi vyřídíme telefonicky či emailem (kontakty viz výše nebo na webových stránkách). </w:t>
      </w:r>
      <w:r w:rsidRPr="00067539">
        <w:rPr>
          <w:rFonts w:asciiTheme="minorHAnsi" w:hAnsiTheme="minorHAnsi" w:cstheme="minorHAnsi"/>
          <w:b/>
          <w:sz w:val="22"/>
          <w:szCs w:val="22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067539">
          <w:rPr>
            <w:rStyle w:val="Hypertextovodkaz"/>
            <w:rFonts w:asciiTheme="minorHAnsi" w:hAnsiTheme="minorHAnsi" w:cstheme="minorHAnsi"/>
            <w:b/>
            <w:sz w:val="22"/>
            <w:szCs w:val="22"/>
          </w:rPr>
          <w:t>info@topseminare.cz</w:t>
        </w:r>
      </w:hyperlink>
      <w:r w:rsidRPr="00067539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6CA34E81" w14:textId="7E852689" w:rsidR="00184BC5" w:rsidRPr="00067539" w:rsidRDefault="00184BC5" w:rsidP="00184BC5">
      <w:pPr>
        <w:ind w:right="-153"/>
        <w:jc w:val="both"/>
        <w:rPr>
          <w:rFonts w:cstheme="minorHAnsi"/>
          <w:b/>
          <w:bCs/>
          <w:color w:val="00B0F0"/>
        </w:rPr>
      </w:pPr>
      <w:r w:rsidRPr="00067539">
        <w:rPr>
          <w:rFonts w:cstheme="minorHAnsi"/>
          <w:b/>
          <w:bCs/>
          <w:color w:val="00B0F0"/>
        </w:rPr>
        <w:t xml:space="preserve">Zaplacení a smluvní podmínky: </w:t>
      </w:r>
    </w:p>
    <w:p w14:paraId="50079C87" w14:textId="77777777" w:rsidR="00184BC5" w:rsidRPr="00067539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2"/>
          <w:szCs w:val="22"/>
        </w:rPr>
      </w:pPr>
      <w:r w:rsidRPr="00067539">
        <w:rPr>
          <w:rFonts w:asciiTheme="minorHAnsi" w:hAnsiTheme="minorHAnsi" w:cstheme="minorHAnsi"/>
          <w:sz w:val="22"/>
          <w:szCs w:val="22"/>
        </w:rPr>
        <w:t xml:space="preserve">Úhradu semináře proveďte na náš </w:t>
      </w:r>
      <w:r w:rsidRPr="00067539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 xml:space="preserve">účet č. 5000500032/5500 </w:t>
      </w:r>
      <w:proofErr w:type="spellStart"/>
      <w:r w:rsidRPr="00067539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Raiffeisen</w:t>
      </w:r>
      <w:proofErr w:type="spellEnd"/>
      <w:r w:rsidRPr="00067539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 xml:space="preserve"> Bank</w:t>
      </w:r>
      <w:r w:rsidRPr="00067539">
        <w:rPr>
          <w:rFonts w:asciiTheme="minorHAnsi" w:hAnsiTheme="minorHAnsi" w:cstheme="minorHAnsi"/>
          <w:sz w:val="22"/>
          <w:szCs w:val="22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4865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574FD" w14:textId="77777777" w:rsidR="009B3A3F" w:rsidRDefault="009B3A3F" w:rsidP="007C6CBC">
      <w:pPr>
        <w:spacing w:after="0" w:line="240" w:lineRule="auto"/>
      </w:pPr>
      <w:r>
        <w:separator/>
      </w:r>
    </w:p>
  </w:endnote>
  <w:endnote w:type="continuationSeparator" w:id="0">
    <w:p w14:paraId="49BDB0FB" w14:textId="77777777" w:rsidR="009B3A3F" w:rsidRDefault="009B3A3F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A1898" w14:textId="77777777" w:rsidR="009B3A3F" w:rsidRDefault="009B3A3F" w:rsidP="007C6CBC">
      <w:pPr>
        <w:spacing w:after="0" w:line="240" w:lineRule="auto"/>
      </w:pPr>
      <w:r>
        <w:separator/>
      </w:r>
    </w:p>
  </w:footnote>
  <w:footnote w:type="continuationSeparator" w:id="0">
    <w:p w14:paraId="2CDB0F1A" w14:textId="77777777" w:rsidR="009B3A3F" w:rsidRDefault="009B3A3F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25B2B"/>
    <w:multiLevelType w:val="hybridMultilevel"/>
    <w:tmpl w:val="D91EE9D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14373"/>
    <w:multiLevelType w:val="hybridMultilevel"/>
    <w:tmpl w:val="BCD4A2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F4974"/>
    <w:multiLevelType w:val="hybridMultilevel"/>
    <w:tmpl w:val="BC849D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3"/>
  </w:num>
  <w:num w:numId="2" w16cid:durableId="966083725">
    <w:abstractNumId w:val="1"/>
  </w:num>
  <w:num w:numId="3" w16cid:durableId="6342597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5"/>
  </w:num>
  <w:num w:numId="6" w16cid:durableId="803230073">
    <w:abstractNumId w:val="8"/>
  </w:num>
  <w:num w:numId="7" w16cid:durableId="429669787">
    <w:abstractNumId w:val="2"/>
  </w:num>
  <w:num w:numId="8" w16cid:durableId="1692224229">
    <w:abstractNumId w:val="4"/>
  </w:num>
  <w:num w:numId="9" w16cid:durableId="21286235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67539"/>
    <w:rsid w:val="00070AB2"/>
    <w:rsid w:val="0009519D"/>
    <w:rsid w:val="00143CE8"/>
    <w:rsid w:val="001479B0"/>
    <w:rsid w:val="00184BC5"/>
    <w:rsid w:val="001E7500"/>
    <w:rsid w:val="00205A98"/>
    <w:rsid w:val="0028602D"/>
    <w:rsid w:val="00345C12"/>
    <w:rsid w:val="0037371C"/>
    <w:rsid w:val="00411E5F"/>
    <w:rsid w:val="00415FF2"/>
    <w:rsid w:val="0048656F"/>
    <w:rsid w:val="004E7D05"/>
    <w:rsid w:val="005F06B3"/>
    <w:rsid w:val="005F5A8A"/>
    <w:rsid w:val="00645221"/>
    <w:rsid w:val="007554CC"/>
    <w:rsid w:val="007C6CBC"/>
    <w:rsid w:val="00800F74"/>
    <w:rsid w:val="008505C5"/>
    <w:rsid w:val="008B3214"/>
    <w:rsid w:val="00983200"/>
    <w:rsid w:val="009B3A3F"/>
    <w:rsid w:val="00A7783F"/>
    <w:rsid w:val="00A82D62"/>
    <w:rsid w:val="00AA6CC5"/>
    <w:rsid w:val="00BD5CC2"/>
    <w:rsid w:val="00C81E4D"/>
    <w:rsid w:val="00C97C32"/>
    <w:rsid w:val="00CD1C87"/>
    <w:rsid w:val="00D46FE2"/>
    <w:rsid w:val="00D665A0"/>
    <w:rsid w:val="00D7105B"/>
    <w:rsid w:val="00DA6492"/>
    <w:rsid w:val="00DC5475"/>
    <w:rsid w:val="00E40414"/>
    <w:rsid w:val="00E93F57"/>
    <w:rsid w:val="00EE3D24"/>
    <w:rsid w:val="00F0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2D62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table" w:styleId="Mkatabulky">
    <w:name w:val="Table Grid"/>
    <w:basedOn w:val="Normlntabulka"/>
    <w:uiPriority w:val="39"/>
    <w:rsid w:val="009832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4</cp:revision>
  <dcterms:created xsi:type="dcterms:W3CDTF">2024-10-04T08:56:00Z</dcterms:created>
  <dcterms:modified xsi:type="dcterms:W3CDTF">2024-10-08T09:36:00Z</dcterms:modified>
</cp:coreProperties>
</file>