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B51169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340DF999" w:rsidR="00165D9A" w:rsidRPr="003855AE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52"/>
          <w:szCs w:val="52"/>
        </w:rPr>
      </w:pPr>
      <w:r w:rsidRPr="003855AE">
        <w:rPr>
          <w:b/>
          <w:color w:val="4472C4"/>
          <w:sz w:val="52"/>
          <w:szCs w:val="52"/>
        </w:rPr>
        <w:t>„</w:t>
      </w:r>
      <w:r w:rsidR="004305B9">
        <w:rPr>
          <w:rFonts w:ascii="Arial" w:hAnsi="Arial" w:cs="Arial"/>
          <w:b/>
          <w:bCs/>
          <w:color w:val="4472C4"/>
          <w:sz w:val="48"/>
          <w:szCs w:val="48"/>
        </w:rPr>
        <w:t>Sociálně-právní ochrana dětí v právu a praxi-základní informace</w:t>
      </w:r>
      <w:r w:rsidRPr="003855AE">
        <w:rPr>
          <w:b/>
          <w:color w:val="4472C4"/>
          <w:sz w:val="52"/>
          <w:szCs w:val="52"/>
        </w:rPr>
        <w:t>“</w:t>
      </w:r>
    </w:p>
    <w:p w14:paraId="5DFDFAA6" w14:textId="3A0EDA03" w:rsidR="00165D9A" w:rsidRPr="00181DE2" w:rsidRDefault="00165D9A" w:rsidP="00165D9A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</w:t>
      </w:r>
      <w:r w:rsidR="004305B9">
        <w:rPr>
          <w:rFonts w:ascii="Arial" w:hAnsi="Arial"/>
          <w:b/>
          <w:color w:val="000000"/>
          <w:sz w:val="23"/>
          <w:szCs w:val="23"/>
        </w:rPr>
        <w:t>ky</w:t>
      </w:r>
      <w:r w:rsidR="003F7E20">
        <w:rPr>
          <w:rFonts w:ascii="Arial" w:hAnsi="Arial"/>
          <w:b/>
          <w:color w:val="000000"/>
          <w:sz w:val="23"/>
          <w:szCs w:val="23"/>
        </w:rPr>
        <w:t xml:space="preserve"> a novely zákona</w:t>
      </w:r>
      <w:r w:rsidRPr="00181DE2">
        <w:rPr>
          <w:rFonts w:ascii="Arial" w:hAnsi="Arial"/>
          <w:b/>
          <w:color w:val="000000"/>
          <w:sz w:val="23"/>
          <w:szCs w:val="23"/>
        </w:rPr>
        <w:t>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55D95114" w14:textId="54B452EA" w:rsidR="004305B9" w:rsidRPr="00131765" w:rsidRDefault="004305B9" w:rsidP="004305B9">
      <w:pPr>
        <w:rPr>
          <w:rFonts w:ascii="Arial" w:hAnsi="Arial" w:cs="Arial"/>
          <w:color w:val="7030A0"/>
        </w:rPr>
      </w:pPr>
      <w:r w:rsidRPr="00131765">
        <w:rPr>
          <w:rFonts w:ascii="Arial" w:hAnsi="Arial" w:cs="Arial"/>
          <w:b/>
          <w:color w:val="7030A0"/>
        </w:rPr>
        <w:t xml:space="preserve">akreditace MPSV: </w:t>
      </w:r>
      <w:r w:rsidRPr="00131765">
        <w:rPr>
          <w:rFonts w:ascii="Arial" w:hAnsi="Arial" w:cs="Arial"/>
          <w:color w:val="7030A0"/>
        </w:rPr>
        <w:t>Sociálně-právní ochrana dětí v právu a praxi-základní informace</w:t>
      </w:r>
    </w:p>
    <w:p w14:paraId="0D085CE3" w14:textId="454D8A64" w:rsidR="004305B9" w:rsidRPr="00131765" w:rsidRDefault="004305B9" w:rsidP="004305B9">
      <w:pPr>
        <w:rPr>
          <w:rFonts w:ascii="Arial" w:hAnsi="Arial" w:cs="Arial"/>
          <w:b/>
          <w:bCs/>
          <w:color w:val="7030A0"/>
        </w:rPr>
      </w:pPr>
      <w:r w:rsidRPr="00131765">
        <w:rPr>
          <w:rFonts w:ascii="Arial" w:hAnsi="Arial" w:cs="Arial"/>
          <w:color w:val="7030A0"/>
        </w:rPr>
        <w:t>Akreditace č. A2022/0016-SP (8. hodin)</w:t>
      </w:r>
    </w:p>
    <w:p w14:paraId="14E0242B" w14:textId="1853A0EB" w:rsidR="004305B9" w:rsidRPr="00131765" w:rsidRDefault="004305B9" w:rsidP="004305B9">
      <w:pPr>
        <w:rPr>
          <w:rFonts w:ascii="Arial" w:hAnsi="Arial" w:cs="Arial"/>
          <w:color w:val="4472C4" w:themeColor="accent1"/>
        </w:rPr>
      </w:pPr>
      <w:r w:rsidRPr="00131765">
        <w:rPr>
          <w:rFonts w:ascii="Arial" w:hAnsi="Arial" w:cs="Arial"/>
          <w:b/>
          <w:color w:val="4472C4" w:themeColor="accent1"/>
        </w:rPr>
        <w:t>akreditace MVČR:</w:t>
      </w:r>
      <w:r w:rsidRPr="00131765">
        <w:rPr>
          <w:b/>
          <w:color w:val="4472C4" w:themeColor="accent1"/>
        </w:rPr>
        <w:t> </w:t>
      </w:r>
      <w:r w:rsidRPr="00131765">
        <w:rPr>
          <w:rFonts w:ascii="Arial" w:hAnsi="Arial" w:cs="Arial"/>
          <w:color w:val="4472C4" w:themeColor="accent1"/>
        </w:rPr>
        <w:t>„</w:t>
      </w:r>
      <w:r w:rsidR="00AC4C58" w:rsidRPr="00131765">
        <w:rPr>
          <w:rFonts w:ascii="Arial" w:hAnsi="Arial" w:cs="Arial"/>
          <w:color w:val="4472C4" w:themeColor="accent1"/>
        </w:rPr>
        <w:t>Sociálně-právní ochrana dětí v právu a praxi-základní informace</w:t>
      </w:r>
      <w:r w:rsidR="003F7E20" w:rsidRPr="00131765">
        <w:rPr>
          <w:rFonts w:ascii="Arial" w:hAnsi="Arial" w:cs="Arial"/>
          <w:color w:val="4472C4" w:themeColor="accent1"/>
        </w:rPr>
        <w:t>.</w:t>
      </w:r>
      <w:r w:rsidR="00AC4C58" w:rsidRPr="00131765">
        <w:rPr>
          <w:rFonts w:ascii="Arial" w:hAnsi="Arial" w:cs="Arial"/>
          <w:color w:val="4472C4" w:themeColor="accent1"/>
        </w:rPr>
        <w:t xml:space="preserve">“ </w:t>
      </w:r>
      <w:r w:rsidRPr="00131765">
        <w:rPr>
          <w:color w:val="4472C4" w:themeColor="accent1"/>
        </w:rPr>
        <w:t>AK/PV-</w:t>
      </w:r>
      <w:r w:rsidR="00AC4C58" w:rsidRPr="00131765">
        <w:rPr>
          <w:color w:val="4472C4" w:themeColor="accent1"/>
        </w:rPr>
        <w:t>10</w:t>
      </w:r>
      <w:r w:rsidR="00705678">
        <w:rPr>
          <w:color w:val="4472C4" w:themeColor="accent1"/>
        </w:rPr>
        <w:t>47</w:t>
      </w:r>
      <w:r w:rsidRPr="00131765">
        <w:rPr>
          <w:color w:val="4472C4" w:themeColor="accent1"/>
        </w:rPr>
        <w:t>/20</w:t>
      </w:r>
      <w:r w:rsidR="00AC4C58" w:rsidRPr="00131765">
        <w:rPr>
          <w:color w:val="4472C4" w:themeColor="accent1"/>
        </w:rPr>
        <w:t>22</w:t>
      </w:r>
      <w:r w:rsidRPr="00131765">
        <w:rPr>
          <w:rFonts w:ascii="Arial" w:hAnsi="Arial" w:cs="Arial"/>
          <w:color w:val="4472C4" w:themeColor="accent1"/>
        </w:rPr>
        <w:t xml:space="preserve"> (8. hodin)</w:t>
      </w:r>
    </w:p>
    <w:p w14:paraId="75D845D5" w14:textId="77777777" w:rsidR="004305B9" w:rsidRDefault="004305B9" w:rsidP="004305B9">
      <w:pPr>
        <w:rPr>
          <w:rFonts w:ascii="Arial" w:hAnsi="Arial" w:cs="Arial"/>
          <w:b/>
          <w:bCs/>
          <w:color w:val="4472C4"/>
        </w:rPr>
      </w:pPr>
    </w:p>
    <w:p w14:paraId="3A263388" w14:textId="359EBBF2" w:rsidR="00205A98" w:rsidRPr="00131765" w:rsidRDefault="004305B9" w:rsidP="00165D9A">
      <w:pPr>
        <w:rPr>
          <w:b/>
          <w:bCs/>
          <w:color w:val="0070C0"/>
          <w:sz w:val="24"/>
          <w:szCs w:val="24"/>
        </w:rPr>
      </w:pPr>
      <w:r w:rsidRPr="00131765">
        <w:rPr>
          <w:b/>
          <w:bCs/>
          <w:color w:val="0070C0"/>
          <w:sz w:val="24"/>
          <w:szCs w:val="24"/>
        </w:rPr>
        <w:t>Na úvod kurzu se posluchači seznámí s novelami předpisů ve vztahu k sociálně-právní ochraně dětí (dále SPOD). Ústřední náplní je pak novelizace zákona o sociálně-právní ochraně dětí. Další část programu je věnována výkonu opatrovnictví a poručenství. Úkolům orgánů SPOD v a vzájemné spolupráci se zařízeními pro děti a soudy se věnuje pokračování semináře. Seminář se rovněž dotkne osvojení a pěstounské péči. Posluchače rovněž seznámí s příklady dobré a špatné praxe. Po závěrečné rekapitulaci je prostor na dotazy posluchačů.</w:t>
      </w:r>
    </w:p>
    <w:p w14:paraId="503DC349" w14:textId="77777777" w:rsidR="00131765" w:rsidRPr="00131765" w:rsidRDefault="00131765" w:rsidP="00165D9A">
      <w:pPr>
        <w:rPr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B5B7B01" w:rsidR="007C6CBC" w:rsidRPr="004305B9" w:rsidRDefault="004305B9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4305B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Sociálně-právní ochrana dětí v právu a praxi-základní informace</w:t>
            </w:r>
            <w:r w:rsidR="003F7E2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C3FCDF0" w:rsidR="007C6CBC" w:rsidRPr="00131765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7030A0"/>
              </w:rPr>
            </w:pPr>
            <w:r w:rsidRPr="00131765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131765">
              <w:rPr>
                <w:rFonts w:ascii="Arial" w:hAnsi="Arial" w:cs="Arial"/>
                <w:color w:val="7030A0"/>
              </w:rPr>
              <w:t>A 202</w:t>
            </w:r>
            <w:r w:rsidR="004305B9" w:rsidRPr="00131765">
              <w:rPr>
                <w:rFonts w:ascii="Arial" w:hAnsi="Arial" w:cs="Arial"/>
                <w:color w:val="7030A0"/>
              </w:rPr>
              <w:t>2</w:t>
            </w:r>
            <w:r w:rsidR="00165D9A" w:rsidRPr="00131765">
              <w:rPr>
                <w:rFonts w:ascii="Arial" w:hAnsi="Arial" w:cs="Arial"/>
                <w:color w:val="7030A0"/>
              </w:rPr>
              <w:t>/</w:t>
            </w:r>
            <w:r w:rsidR="004305B9" w:rsidRPr="00131765">
              <w:rPr>
                <w:rFonts w:ascii="Arial" w:hAnsi="Arial" w:cs="Arial"/>
                <w:color w:val="7030A0"/>
              </w:rPr>
              <w:t>0016</w:t>
            </w:r>
            <w:r w:rsidR="00165D9A" w:rsidRPr="00131765">
              <w:rPr>
                <w:rFonts w:ascii="Arial" w:hAnsi="Arial" w:cs="Arial"/>
                <w:color w:val="7030A0"/>
              </w:rPr>
              <w:t xml:space="preserve"> SP</w:t>
            </w:r>
            <w:r w:rsidR="00A82D62" w:rsidRPr="00131765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AC4C58"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kombinovaná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131765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131765">
              <w:rPr>
                <w:color w:val="4472C4" w:themeColor="accent1"/>
              </w:rPr>
              <w:t>AK/PV-1</w:t>
            </w:r>
            <w:r w:rsidR="00693FA9" w:rsidRPr="00131765">
              <w:rPr>
                <w:color w:val="4472C4" w:themeColor="accent1"/>
              </w:rPr>
              <w:t>0</w:t>
            </w:r>
            <w:r w:rsidR="00705678">
              <w:rPr>
                <w:color w:val="4472C4" w:themeColor="accent1"/>
              </w:rPr>
              <w:t>47</w:t>
            </w:r>
            <w:r w:rsidR="00D46FE2" w:rsidRPr="00131765">
              <w:rPr>
                <w:color w:val="4472C4" w:themeColor="accent1"/>
              </w:rPr>
              <w:t>/20</w:t>
            </w:r>
            <w:r w:rsidR="00693FA9" w:rsidRPr="00131765">
              <w:rPr>
                <w:color w:val="4472C4" w:themeColor="accent1"/>
              </w:rPr>
              <w:t>22</w:t>
            </w:r>
            <w:r w:rsidR="00D46FE2" w:rsidRPr="00131765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131765">
              <w:rPr>
                <w:color w:val="4472C4" w:themeColor="accent1"/>
              </w:rPr>
              <w:t>(</w:t>
            </w:r>
            <w:r w:rsidR="00205A98" w:rsidRPr="0013176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13176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13176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705678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ADF5066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F7E2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</w:t>
            </w:r>
            <w:r w:rsidR="0070567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3F7E2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70567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41388F" w14:textId="77777777" w:rsidR="004305B9" w:rsidRPr="00785998" w:rsidRDefault="004305B9" w:rsidP="004305B9">
            <w:pPr>
              <w:rPr>
                <w:b/>
              </w:rPr>
            </w:pPr>
            <w:r w:rsidRPr="00785998">
              <w:rPr>
                <w:b/>
              </w:rPr>
              <w:t xml:space="preserve">JUDr. Věra Novotná </w:t>
            </w:r>
          </w:p>
          <w:p w14:paraId="69BE572E" w14:textId="6323BFA2" w:rsidR="007C6CBC" w:rsidRPr="00800F74" w:rsidRDefault="004305B9" w:rsidP="004305B9">
            <w:pPr>
              <w:rPr>
                <w:rFonts w:cstheme="minorHAnsi"/>
                <w:sz w:val="24"/>
                <w:szCs w:val="24"/>
              </w:rPr>
            </w:pPr>
            <w:r w:rsidRPr="00B33598">
              <w:lastRenderedPageBreak/>
              <w:t>Bohatá praxe v oblasti sociálně-právní ochrany dětí, rodinného a správního práva, Dlouholetá předsedkyně Společnosti sociálních pracovníků ČR, členka Spolku opatrovnických a rodinných soudců ČR. Uznávaná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31B098C" w:rsidR="007C6CBC" w:rsidRPr="00800F74" w:rsidRDefault="003F7E20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0567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70567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65D9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0567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0567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0567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F7E20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25EBC65E" w:rsidR="007C6CBC" w:rsidRPr="003F7E20" w:rsidRDefault="00705678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78FD6B1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05678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48AF66B4" w:rsidR="007C6CBC" w:rsidRPr="00165D9A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1AE336CE" w14:textId="77777777" w:rsidR="004305B9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46C843D6" w14:textId="42CF91FF" w:rsidR="004305B9" w:rsidRDefault="004305B9" w:rsidP="004305B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 semináře</w:t>
      </w:r>
    </w:p>
    <w:p w14:paraId="0BDF3D0A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Aktuality v sociálně-právní ochraně, výkon sociálně-právní ochrany u dítěte ohroženého dítěte </w:t>
      </w:r>
    </w:p>
    <w:p w14:paraId="0E356960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 xml:space="preserve">Novelizace právních předpisů, judikatura, stanoviska, postupy práce při ochraně ohrožených </w:t>
      </w:r>
      <w:proofErr w:type="gramStart"/>
      <w:r w:rsidRPr="00131765">
        <w:rPr>
          <w:color w:val="0070C0"/>
        </w:rPr>
        <w:t>dětí - principy</w:t>
      </w:r>
      <w:proofErr w:type="gramEnd"/>
      <w:r w:rsidRPr="00131765">
        <w:rPr>
          <w:color w:val="0070C0"/>
        </w:rPr>
        <w:t>, na kterých je sociálně právní ochrana postavena, práva a povinnosti fyzických a právnických osob v oblasti této ochrany dětí</w:t>
      </w:r>
    </w:p>
    <w:p w14:paraId="321838F4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Výkon opatrovnictví a poručenství  </w:t>
      </w:r>
    </w:p>
    <w:p w14:paraId="664DC181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Důvody pro opatrovnictví v občanském, soudním, správním a trestním řízení, důvody pro poručenství.</w:t>
      </w:r>
    </w:p>
    <w:p w14:paraId="50055C09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Výkon ústavní a ochranné výchovy a pobyt dětí v zařízeních zajišťující okamžitou pomoc </w:t>
      </w:r>
    </w:p>
    <w:p w14:paraId="78A8ADDE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Úkoly orgánů SPOD a vzájemná spolupráce se zařízeními pro děti a soudy.</w:t>
      </w:r>
    </w:p>
    <w:p w14:paraId="7A230D5D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Osvojení a pěstounské péče </w:t>
      </w:r>
    </w:p>
    <w:p w14:paraId="2DC4A265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Zprostředkování pěstounské péče a osvojení, práva a povinnosti orgánu SOPD a soudu, vzájemná spolupráce</w:t>
      </w:r>
    </w:p>
    <w:p w14:paraId="6B96CF09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Příklady dobré a špatné praxe </w:t>
      </w:r>
    </w:p>
    <w:p w14:paraId="13917E04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Vzájemné postupy orgánů SPOD a soudů a dalších spolupracujících subjektů se nejlépe ověřují na kasuistikách a případových studiích.</w:t>
      </w:r>
    </w:p>
    <w:p w14:paraId="4F9C08BD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Závěr </w:t>
      </w:r>
    </w:p>
    <w:p w14:paraId="300817B9" w14:textId="25830C3E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Shrnutí problematiky, dotazy posluchačů.</w:t>
      </w:r>
    </w:p>
    <w:p w14:paraId="165804B0" w14:textId="77777777" w:rsidR="004305B9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FAD083" w14:textId="77777777" w:rsidR="00705678" w:rsidRPr="0070755E" w:rsidRDefault="00705678" w:rsidP="00705678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rautového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občerstvení v průběhu školení.</w:t>
      </w:r>
    </w:p>
    <w:p w14:paraId="511DF061" w14:textId="77777777" w:rsidR="00705678" w:rsidRPr="0070755E" w:rsidRDefault="00705678" w:rsidP="00705678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049B9B53" w14:textId="77777777" w:rsidR="00705678" w:rsidRPr="0070755E" w:rsidRDefault="00705678" w:rsidP="00705678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60A269B6" w14:textId="77777777" w:rsidR="00705678" w:rsidRDefault="00705678" w:rsidP="00705678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51BE4B8D" w14:textId="77777777" w:rsidR="00705678" w:rsidRDefault="00705678" w:rsidP="00705678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C65314C" w14:textId="77777777" w:rsidR="00705678" w:rsidRPr="0070755E" w:rsidRDefault="00705678" w:rsidP="00705678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612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F07F" w14:textId="77777777" w:rsidR="0006154A" w:rsidRDefault="0006154A" w:rsidP="007C6CBC">
      <w:pPr>
        <w:spacing w:after="0" w:line="240" w:lineRule="auto"/>
      </w:pPr>
      <w:r>
        <w:separator/>
      </w:r>
    </w:p>
  </w:endnote>
  <w:endnote w:type="continuationSeparator" w:id="0">
    <w:p w14:paraId="59099DD8" w14:textId="77777777" w:rsidR="0006154A" w:rsidRDefault="0006154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5A3F1" w14:textId="77777777" w:rsidR="0006154A" w:rsidRDefault="0006154A" w:rsidP="007C6CBC">
      <w:pPr>
        <w:spacing w:after="0" w:line="240" w:lineRule="auto"/>
      </w:pPr>
      <w:r>
        <w:separator/>
      </w:r>
    </w:p>
  </w:footnote>
  <w:footnote w:type="continuationSeparator" w:id="0">
    <w:p w14:paraId="0C8AE8A5" w14:textId="77777777" w:rsidR="0006154A" w:rsidRDefault="0006154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6"/>
  </w:num>
  <w:num w:numId="7" w16cid:durableId="1933199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154A"/>
    <w:rsid w:val="00070AB2"/>
    <w:rsid w:val="00131765"/>
    <w:rsid w:val="001479B0"/>
    <w:rsid w:val="00165D9A"/>
    <w:rsid w:val="00184BC5"/>
    <w:rsid w:val="001E3347"/>
    <w:rsid w:val="0020595D"/>
    <w:rsid w:val="00205A98"/>
    <w:rsid w:val="0028602D"/>
    <w:rsid w:val="00345C12"/>
    <w:rsid w:val="0037371C"/>
    <w:rsid w:val="003F7E20"/>
    <w:rsid w:val="00415FF2"/>
    <w:rsid w:val="004305B9"/>
    <w:rsid w:val="0046122D"/>
    <w:rsid w:val="004B6100"/>
    <w:rsid w:val="004E7D05"/>
    <w:rsid w:val="005F6915"/>
    <w:rsid w:val="00693FA9"/>
    <w:rsid w:val="00705678"/>
    <w:rsid w:val="007554CC"/>
    <w:rsid w:val="007949A1"/>
    <w:rsid w:val="007C6CBC"/>
    <w:rsid w:val="007D499B"/>
    <w:rsid w:val="007D675D"/>
    <w:rsid w:val="00800F74"/>
    <w:rsid w:val="008505C5"/>
    <w:rsid w:val="008B3214"/>
    <w:rsid w:val="00906C69"/>
    <w:rsid w:val="00991F3F"/>
    <w:rsid w:val="00A82D62"/>
    <w:rsid w:val="00AA6CC5"/>
    <w:rsid w:val="00AC4C58"/>
    <w:rsid w:val="00BD5CC2"/>
    <w:rsid w:val="00C208CC"/>
    <w:rsid w:val="00C44E8A"/>
    <w:rsid w:val="00C81E4D"/>
    <w:rsid w:val="00C81F80"/>
    <w:rsid w:val="00CA5F8D"/>
    <w:rsid w:val="00D46FE2"/>
    <w:rsid w:val="00D665A0"/>
    <w:rsid w:val="00D7105B"/>
    <w:rsid w:val="00DA6492"/>
    <w:rsid w:val="00E40414"/>
    <w:rsid w:val="00E777D2"/>
    <w:rsid w:val="00ED552F"/>
    <w:rsid w:val="00EE3D24"/>
    <w:rsid w:val="00F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2024-11-13T06:45:00Z</dcterms:created>
  <dcterms:modified xsi:type="dcterms:W3CDTF">2024-11-13T06:45:00Z</dcterms:modified>
</cp:coreProperties>
</file>