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2B951A96" w14:textId="77777777" w:rsidR="003C17FB" w:rsidRPr="003C17FB" w:rsidRDefault="003C17FB" w:rsidP="003C17F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17FB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67430134" w:rsidR="007C6CBC" w:rsidRPr="00D46FE2" w:rsidRDefault="003C17FB" w:rsidP="003C17FB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17FB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092228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7A9163C2" w:rsidR="00165D9A" w:rsidRPr="00631D25" w:rsidRDefault="00165D9A" w:rsidP="004305B9">
      <w:pPr>
        <w:autoSpaceDE w:val="0"/>
        <w:autoSpaceDN w:val="0"/>
        <w:adjustRightInd w:val="0"/>
        <w:jc w:val="center"/>
        <w:rPr>
          <w:b/>
          <w:color w:val="4472C4" w:themeColor="accent1"/>
          <w:sz w:val="40"/>
          <w:szCs w:val="40"/>
        </w:rPr>
      </w:pPr>
      <w:r w:rsidRPr="00631D25">
        <w:rPr>
          <w:b/>
          <w:color w:val="4472C4" w:themeColor="accent1"/>
          <w:sz w:val="40"/>
          <w:szCs w:val="40"/>
        </w:rPr>
        <w:t>„</w:t>
      </w:r>
      <w:r w:rsidR="00631D25" w:rsidRPr="00631D25">
        <w:rPr>
          <w:b/>
          <w:color w:val="4472C4" w:themeColor="accent1"/>
          <w:sz w:val="40"/>
          <w:szCs w:val="40"/>
        </w:rPr>
        <w:t>Sociální práce s rodinou orgány sociálně-právní ochrany dětí a její právní kontext-uvedení do problematiky</w:t>
      </w:r>
      <w:r w:rsidRPr="00631D25">
        <w:rPr>
          <w:b/>
          <w:color w:val="4472C4" w:themeColor="accent1"/>
          <w:sz w:val="40"/>
          <w:szCs w:val="40"/>
        </w:rPr>
        <w:t>“</w:t>
      </w:r>
    </w:p>
    <w:p w14:paraId="5DFDFAA6" w14:textId="3A0EDA03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</w:t>
      </w:r>
      <w:r w:rsidR="004305B9">
        <w:rPr>
          <w:rFonts w:ascii="Arial" w:hAnsi="Arial"/>
          <w:b/>
          <w:color w:val="000000"/>
          <w:sz w:val="23"/>
          <w:szCs w:val="23"/>
        </w:rPr>
        <w:t>ky</w:t>
      </w:r>
      <w:r w:rsidR="003F7E20">
        <w:rPr>
          <w:rFonts w:ascii="Arial" w:hAnsi="Arial"/>
          <w:b/>
          <w:color w:val="000000"/>
          <w:sz w:val="23"/>
          <w:szCs w:val="23"/>
        </w:rPr>
        <w:t xml:space="preserve"> a novely zákona</w:t>
      </w:r>
      <w:r w:rsidRPr="00181DE2">
        <w:rPr>
          <w:rFonts w:ascii="Arial" w:hAnsi="Arial"/>
          <w:b/>
          <w:color w:val="000000"/>
          <w:sz w:val="23"/>
          <w:szCs w:val="23"/>
        </w:rPr>
        <w:t>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D085CE3" w14:textId="41D9736D" w:rsidR="004305B9" w:rsidRPr="00631D25" w:rsidRDefault="004305B9" w:rsidP="004305B9">
      <w:pPr>
        <w:rPr>
          <w:rFonts w:ascii="Arial" w:hAnsi="Arial" w:cs="Arial"/>
          <w:color w:val="7030A0"/>
        </w:rPr>
      </w:pPr>
      <w:r w:rsidRPr="00131765">
        <w:rPr>
          <w:rFonts w:ascii="Arial" w:hAnsi="Arial" w:cs="Arial"/>
          <w:b/>
          <w:color w:val="7030A0"/>
        </w:rPr>
        <w:t xml:space="preserve">akreditace MPSV: </w:t>
      </w:r>
      <w:r w:rsidR="00631D25">
        <w:rPr>
          <w:b/>
        </w:rPr>
        <w:t>Sociální práce s rodinou orgány sociálně-právní ochrany dětí a její právní kontext-uvedení do problematiky</w:t>
      </w:r>
      <w:r w:rsidR="00631D25">
        <w:rPr>
          <w:rFonts w:ascii="Arial" w:hAnsi="Arial" w:cs="Arial"/>
          <w:color w:val="7030A0"/>
        </w:rPr>
        <w:t xml:space="preserve"> </w:t>
      </w:r>
      <w:r w:rsidRPr="00131765">
        <w:rPr>
          <w:rFonts w:ascii="Arial" w:hAnsi="Arial" w:cs="Arial"/>
          <w:color w:val="7030A0"/>
        </w:rPr>
        <w:t>Akreditace č. A202</w:t>
      </w:r>
      <w:r w:rsidR="00631D25">
        <w:rPr>
          <w:rFonts w:ascii="Arial" w:hAnsi="Arial" w:cs="Arial"/>
          <w:color w:val="7030A0"/>
        </w:rPr>
        <w:t>3</w:t>
      </w:r>
      <w:r w:rsidRPr="00131765">
        <w:rPr>
          <w:rFonts w:ascii="Arial" w:hAnsi="Arial" w:cs="Arial"/>
          <w:color w:val="7030A0"/>
        </w:rPr>
        <w:t>/0</w:t>
      </w:r>
      <w:r w:rsidR="00631D25">
        <w:rPr>
          <w:rFonts w:ascii="Arial" w:hAnsi="Arial" w:cs="Arial"/>
          <w:color w:val="7030A0"/>
        </w:rPr>
        <w:t>912</w:t>
      </w:r>
      <w:r w:rsidRPr="00131765">
        <w:rPr>
          <w:rFonts w:ascii="Arial" w:hAnsi="Arial" w:cs="Arial"/>
          <w:color w:val="7030A0"/>
        </w:rPr>
        <w:t>-SP (8. hodin)</w:t>
      </w:r>
    </w:p>
    <w:p w14:paraId="14E0242B" w14:textId="435DB1FB" w:rsidR="004305B9" w:rsidRPr="00131765" w:rsidRDefault="004305B9" w:rsidP="004305B9">
      <w:pPr>
        <w:rPr>
          <w:rFonts w:ascii="Arial" w:hAnsi="Arial" w:cs="Arial"/>
          <w:color w:val="4472C4" w:themeColor="accent1"/>
        </w:rPr>
      </w:pPr>
      <w:r w:rsidRPr="00131765">
        <w:rPr>
          <w:rFonts w:ascii="Arial" w:hAnsi="Arial" w:cs="Arial"/>
          <w:b/>
          <w:color w:val="4472C4" w:themeColor="accent1"/>
        </w:rPr>
        <w:t>akreditace MVČR:</w:t>
      </w:r>
      <w:r w:rsidRPr="00131765">
        <w:rPr>
          <w:b/>
          <w:color w:val="4472C4" w:themeColor="accent1"/>
        </w:rPr>
        <w:t> </w:t>
      </w:r>
      <w:r w:rsidR="003C17FB" w:rsidRPr="003C17FB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503DC349" w14:textId="77777777" w:rsidR="00131765" w:rsidRPr="00131765" w:rsidRDefault="00131765" w:rsidP="00165D9A">
      <w:pPr>
        <w:rPr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5643EAE" w:rsidR="007C6CBC" w:rsidRPr="00631D25" w:rsidRDefault="00631D25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4"/>
                <w:szCs w:val="24"/>
              </w:rPr>
            </w:pPr>
            <w:r w:rsidRPr="00631D25">
              <w:rPr>
                <w:b/>
                <w:color w:val="FFFFFF" w:themeColor="background1"/>
                <w:sz w:val="24"/>
                <w:szCs w:val="24"/>
              </w:rPr>
              <w:t>Sociální práce s rodinou orgány sociálně-právní ochrany dětí a její právní kontext-uvedení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B45F221" w:rsidR="007C6CBC" w:rsidRPr="00131765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7030A0"/>
              </w:rPr>
            </w:pPr>
            <w:r w:rsidRPr="00131765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131765">
              <w:rPr>
                <w:rFonts w:ascii="Arial" w:hAnsi="Arial" w:cs="Arial"/>
                <w:color w:val="7030A0"/>
              </w:rPr>
              <w:t>A 202</w:t>
            </w:r>
            <w:r w:rsidR="00631D25">
              <w:rPr>
                <w:rFonts w:ascii="Arial" w:hAnsi="Arial" w:cs="Arial"/>
                <w:color w:val="7030A0"/>
              </w:rPr>
              <w:t>3</w:t>
            </w:r>
            <w:r w:rsidR="00165D9A" w:rsidRPr="00131765">
              <w:rPr>
                <w:rFonts w:ascii="Arial" w:hAnsi="Arial" w:cs="Arial"/>
                <w:color w:val="7030A0"/>
              </w:rPr>
              <w:t>/</w:t>
            </w:r>
            <w:r w:rsidR="004305B9" w:rsidRPr="00131765">
              <w:rPr>
                <w:rFonts w:ascii="Arial" w:hAnsi="Arial" w:cs="Arial"/>
                <w:color w:val="7030A0"/>
              </w:rPr>
              <w:t>0</w:t>
            </w:r>
            <w:r w:rsidR="00631D25">
              <w:rPr>
                <w:rFonts w:ascii="Arial" w:hAnsi="Arial" w:cs="Arial"/>
                <w:color w:val="7030A0"/>
              </w:rPr>
              <w:t>912</w:t>
            </w:r>
            <w:r w:rsidR="00165D9A" w:rsidRPr="00131765">
              <w:rPr>
                <w:rFonts w:ascii="Arial" w:hAnsi="Arial" w:cs="Arial"/>
                <w:color w:val="7030A0"/>
              </w:rPr>
              <w:t xml:space="preserve"> SP</w:t>
            </w:r>
            <w:r w:rsidR="00A82D62" w:rsidRPr="00131765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131765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3C17FB" w:rsidRPr="003C17FB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F2CA37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D312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1388F" w14:textId="77777777" w:rsidR="004305B9" w:rsidRPr="00785998" w:rsidRDefault="004305B9" w:rsidP="004305B9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6323BFA2" w:rsidR="007C6CBC" w:rsidRPr="00800F74" w:rsidRDefault="004305B9" w:rsidP="004305B9">
            <w:pPr>
              <w:rPr>
                <w:rFonts w:cstheme="minorHAnsi"/>
                <w:sz w:val="24"/>
                <w:szCs w:val="24"/>
              </w:rPr>
            </w:pPr>
            <w:r w:rsidRPr="00B33598"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4575807" w:rsidR="007C6CBC" w:rsidRPr="00800F74" w:rsidRDefault="00CD3124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F7E2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CD3124" w:rsidRPr="007C6CBC" w14:paraId="2C62AB0B" w14:textId="77777777" w:rsidTr="003F7E20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CD3124" w:rsidRPr="007C6CBC" w:rsidRDefault="00CD3124" w:rsidP="00CD312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BDDB57A" w:rsidR="00CD3124" w:rsidRPr="003F7E20" w:rsidRDefault="00CD3124" w:rsidP="00CD31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CD3124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CD3124" w:rsidRPr="007C6CBC" w:rsidRDefault="00CD3124" w:rsidP="00CD312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B7C2B6A" w:rsidR="00CD3124" w:rsidRPr="00800F74" w:rsidRDefault="00CD3124" w:rsidP="00CD31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CD3124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CD3124" w:rsidRPr="007C6CBC" w:rsidRDefault="00CD3124" w:rsidP="00CD312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CD3124" w:rsidRPr="00800F74" w:rsidRDefault="00CD3124" w:rsidP="00CD31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05F2E9DB" w14:textId="09974C42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1AE336CE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6C843D6" w14:textId="42CF91FF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</w:t>
      </w:r>
    </w:p>
    <w:p w14:paraId="7F088D26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Úvod</w:t>
      </w:r>
    </w:p>
    <w:p w14:paraId="061BF9EC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Obsah a definice sociální práce, mezinárodní definice sociální práce.</w:t>
      </w:r>
    </w:p>
    <w:p w14:paraId="7A4F83CF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Právní úprava sociálně-právní ochrany dětí a základní principy jejího   poskytování a realizace sociální práce s rodinou a dítětem</w:t>
      </w:r>
    </w:p>
    <w:p w14:paraId="57809B6D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Ústavní a mezinárodní východiska poskytování sociálně-právní ochrany a   sociální práce-právní opora realizace sociální práce.</w:t>
      </w:r>
    </w:p>
    <w:p w14:paraId="7BD78EEB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 xml:space="preserve">Nositelé a příjemci sociálně-právní ochrany a sociální práce                 </w:t>
      </w:r>
    </w:p>
    <w:p w14:paraId="1792C3E9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 xml:space="preserve">   -  orgány sociálně-právní ochrany a fyzické a právnické osoby  jako  poskytovatelé sociálně-právní ochrany a sociální práce, jejich práva a povinnosti</w:t>
      </w:r>
    </w:p>
    <w:p w14:paraId="747282E7" w14:textId="0C552DB0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 xml:space="preserve"> -    rodiče a další osoby odpovědné za výchovu dítěte jako příjemci sociálně-právní ochrany a sociální práce, jejich práva a povinnosti při spolupráci s orgány sociálně-právní ochrany</w:t>
      </w:r>
    </w:p>
    <w:p w14:paraId="6814E023" w14:textId="3AC664C5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Rozsah sociálně-právní ochrany dětí a sociální práce s rodinou a dítětem</w:t>
      </w:r>
    </w:p>
    <w:p w14:paraId="03E78140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Poskytování sociálně-právní ochrany a realizace sociální práce jen v případech, kdy je toho třeba a nástroji, které zákon dovoluje.</w:t>
      </w:r>
    </w:p>
    <w:p w14:paraId="63562241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Respektování ústavních principů ochrany soukromého a rodinného života, obydlí a ochrany osobních údajů, právní úprava prolomení této ochrany.</w:t>
      </w:r>
    </w:p>
    <w:p w14:paraId="7A6D05AE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Respektování zásady povinné mlčenlivosti všech, kteří sociálně-právní ochranu a sociální práci uskutečňují, důvody prolomení povinné mlčenlivosti.</w:t>
      </w:r>
    </w:p>
    <w:p w14:paraId="437FDDE5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Osobnost a vzdělání sociálního pracovníka, etický kodex</w:t>
      </w:r>
    </w:p>
    <w:p w14:paraId="1B70736F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Základní předpoklady pro výkon sociálně-právní ochrany a sociální práce upravené právními předpisy. Osobnost sociálního pracovníka. Etický kodex, etické zásady při realizaci sociální práce-etika jako filozofická věda o mravnosti jako stránce života člověka. Profesionální etika jako soubor norem, požadavků, postupů a pravidel chování. Mezinárodní kodex sociálních pracovníků, Etický kodex sociálních pracovníků v ČR.</w:t>
      </w:r>
    </w:p>
    <w:p w14:paraId="4409299D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Nástroje a opatření – metody sociální práce s ohroženými rodinami</w:t>
      </w:r>
    </w:p>
    <w:p w14:paraId="2E8E4008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-</w:t>
      </w:r>
      <w:r w:rsidRPr="00631D25">
        <w:rPr>
          <w:b/>
          <w:color w:val="4472C4" w:themeColor="accent1"/>
          <w:sz w:val="24"/>
          <w:szCs w:val="24"/>
        </w:rPr>
        <w:tab/>
      </w:r>
      <w:r w:rsidRPr="00631D25">
        <w:rPr>
          <w:bCs/>
          <w:color w:val="4472C4" w:themeColor="accent1"/>
          <w:sz w:val="24"/>
          <w:szCs w:val="24"/>
        </w:rPr>
        <w:t>projednávání</w:t>
      </w:r>
    </w:p>
    <w:p w14:paraId="223B3E23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působení</w:t>
      </w:r>
    </w:p>
    <w:p w14:paraId="55CB8647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poradenství nebo jeho zprostředkování na odborném pracovišti</w:t>
      </w:r>
    </w:p>
    <w:p w14:paraId="7BEB2928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rozhodování o výchovných opatřeních, o uložení povinnosti</w:t>
      </w:r>
    </w:p>
    <w:p w14:paraId="0796DBCC" w14:textId="77777777" w:rsidR="00631D25" w:rsidRPr="00631D25" w:rsidRDefault="00631D25" w:rsidP="00631D25">
      <w:pPr>
        <w:ind w:left="1080"/>
        <w:rPr>
          <w:b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případové konference</w:t>
      </w:r>
    </w:p>
    <w:p w14:paraId="417AC2C1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-</w:t>
      </w:r>
      <w:r w:rsidRPr="00631D25">
        <w:rPr>
          <w:b/>
          <w:color w:val="4472C4" w:themeColor="accent1"/>
          <w:sz w:val="24"/>
          <w:szCs w:val="24"/>
        </w:rPr>
        <w:tab/>
      </w:r>
      <w:r w:rsidRPr="00631D25">
        <w:rPr>
          <w:bCs/>
          <w:color w:val="4472C4" w:themeColor="accent1"/>
          <w:sz w:val="24"/>
          <w:szCs w:val="24"/>
        </w:rPr>
        <w:t>rodinné konference</w:t>
      </w:r>
    </w:p>
    <w:p w14:paraId="1D8E2EF2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Závěr</w:t>
      </w:r>
    </w:p>
    <w:p w14:paraId="72ABC2AB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Shrnutí probrané problematiky, dotazy posluchačů.</w:t>
      </w:r>
    </w:p>
    <w:p w14:paraId="5896D6CD" w14:textId="77777777" w:rsidR="00CD3124" w:rsidRPr="0070755E" w:rsidRDefault="00CD3124" w:rsidP="00CD3124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rautového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2DBB4DB1" w14:textId="77777777" w:rsidR="00CD3124" w:rsidRPr="0070755E" w:rsidRDefault="00CD3124" w:rsidP="00CD3124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lastRenderedPageBreak/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5A04344" w14:textId="77777777" w:rsidR="00CD3124" w:rsidRPr="0070755E" w:rsidRDefault="00CD3124" w:rsidP="00CD3124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70413183" w14:textId="77777777" w:rsidR="00CD3124" w:rsidRDefault="00CD3124" w:rsidP="00CD3124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10155612" w14:textId="77777777" w:rsidR="00CD3124" w:rsidRDefault="00CD3124" w:rsidP="00CD3124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D939E2C" w14:textId="77777777" w:rsidR="00CD3124" w:rsidRPr="0070755E" w:rsidRDefault="00CD3124" w:rsidP="00CD3124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165804B0" w14:textId="77777777" w:rsidR="004305B9" w:rsidRPr="00631D25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4472C4" w:themeColor="accent1"/>
          <w:sz w:val="20"/>
          <w:szCs w:val="20"/>
        </w:rPr>
      </w:pPr>
    </w:p>
    <w:sectPr w:rsidR="004305B9" w:rsidRPr="00631D25" w:rsidSect="00461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A67E" w14:textId="77777777" w:rsidR="00DA1BB7" w:rsidRDefault="00DA1BB7" w:rsidP="007C6CBC">
      <w:pPr>
        <w:spacing w:after="0" w:line="240" w:lineRule="auto"/>
      </w:pPr>
      <w:r>
        <w:separator/>
      </w:r>
    </w:p>
  </w:endnote>
  <w:endnote w:type="continuationSeparator" w:id="0">
    <w:p w14:paraId="2C555730" w14:textId="77777777" w:rsidR="00DA1BB7" w:rsidRDefault="00DA1BB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0404" w14:textId="77777777" w:rsidR="00DA1BB7" w:rsidRDefault="00DA1BB7" w:rsidP="007C6CBC">
      <w:pPr>
        <w:spacing w:after="0" w:line="240" w:lineRule="auto"/>
      </w:pPr>
      <w:r>
        <w:separator/>
      </w:r>
    </w:p>
  </w:footnote>
  <w:footnote w:type="continuationSeparator" w:id="0">
    <w:p w14:paraId="40DA8E48" w14:textId="77777777" w:rsidR="00DA1BB7" w:rsidRDefault="00DA1BB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55C3"/>
    <w:multiLevelType w:val="hybridMultilevel"/>
    <w:tmpl w:val="B5B8D5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7"/>
  </w:num>
  <w:num w:numId="7" w16cid:durableId="1933199144">
    <w:abstractNumId w:val="5"/>
  </w:num>
  <w:num w:numId="8" w16cid:durableId="159285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12E33"/>
    <w:rsid w:val="00131765"/>
    <w:rsid w:val="001479B0"/>
    <w:rsid w:val="00165D9A"/>
    <w:rsid w:val="00184BC5"/>
    <w:rsid w:val="001E3347"/>
    <w:rsid w:val="0020595D"/>
    <w:rsid w:val="00205A98"/>
    <w:rsid w:val="00237643"/>
    <w:rsid w:val="0028602D"/>
    <w:rsid w:val="00286670"/>
    <w:rsid w:val="00345C12"/>
    <w:rsid w:val="0037371C"/>
    <w:rsid w:val="003C17FB"/>
    <w:rsid w:val="003F7E20"/>
    <w:rsid w:val="00415FF2"/>
    <w:rsid w:val="004305B9"/>
    <w:rsid w:val="0046122D"/>
    <w:rsid w:val="004B6100"/>
    <w:rsid w:val="004E7D05"/>
    <w:rsid w:val="005F6915"/>
    <w:rsid w:val="00631D25"/>
    <w:rsid w:val="00693FA9"/>
    <w:rsid w:val="007554CC"/>
    <w:rsid w:val="007949A1"/>
    <w:rsid w:val="007A593D"/>
    <w:rsid w:val="007C6CBC"/>
    <w:rsid w:val="007D499B"/>
    <w:rsid w:val="007D675D"/>
    <w:rsid w:val="00800F74"/>
    <w:rsid w:val="008505C5"/>
    <w:rsid w:val="008B3214"/>
    <w:rsid w:val="00991F3F"/>
    <w:rsid w:val="00A82D62"/>
    <w:rsid w:val="00AA6CC5"/>
    <w:rsid w:val="00AC4C58"/>
    <w:rsid w:val="00BD00FF"/>
    <w:rsid w:val="00BD5CC2"/>
    <w:rsid w:val="00C208CC"/>
    <w:rsid w:val="00C72B7C"/>
    <w:rsid w:val="00C81E4D"/>
    <w:rsid w:val="00C81F80"/>
    <w:rsid w:val="00CA5F8D"/>
    <w:rsid w:val="00CD3124"/>
    <w:rsid w:val="00D46FE2"/>
    <w:rsid w:val="00D50DF0"/>
    <w:rsid w:val="00D665A0"/>
    <w:rsid w:val="00D7105B"/>
    <w:rsid w:val="00DA1BB7"/>
    <w:rsid w:val="00DA6492"/>
    <w:rsid w:val="00E40414"/>
    <w:rsid w:val="00E777D2"/>
    <w:rsid w:val="00ED552F"/>
    <w:rsid w:val="00EE3D24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2024-10-26T05:12:00Z</dcterms:created>
  <dcterms:modified xsi:type="dcterms:W3CDTF">2025-02-11T14:23:00Z</dcterms:modified>
</cp:coreProperties>
</file>