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71A532D" w14:textId="77777777" w:rsidR="006C14D7" w:rsidRPr="006C14D7" w:rsidRDefault="006C14D7" w:rsidP="006C14D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14D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64F4BA3" w14:textId="77777777" w:rsidR="006C14D7" w:rsidRDefault="006C14D7" w:rsidP="006C14D7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14D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080DD920" w:rsidR="007C6CBC" w:rsidRPr="007C6CBC" w:rsidRDefault="007C6CBC" w:rsidP="006C14D7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712905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5A12BD0" w:rsidR="007C6CBC" w:rsidRPr="00C31138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0"/>
          <w:szCs w:val="40"/>
        </w:rPr>
      </w:pPr>
      <w:r w:rsidRPr="00C31138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C31138" w:rsidRPr="00C31138">
        <w:rPr>
          <w:b/>
          <w:color w:val="4472C4" w:themeColor="accent1"/>
          <w:sz w:val="40"/>
          <w:szCs w:val="40"/>
        </w:rPr>
        <w:t>Základní zásady péče o seniora v rodině, komunikace s ním v rámci rodiny i sociálních služeb</w:t>
      </w:r>
      <w:r w:rsidRPr="00C31138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5051F12" w:rsidR="007C6CBC" w:rsidRPr="00C31138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C3113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C3113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C3113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C31138" w:rsidRPr="00C31138">
        <w:rPr>
          <w:color w:val="7030A0"/>
          <w:sz w:val="24"/>
          <w:szCs w:val="24"/>
        </w:rPr>
        <w:t>Základní zásady péče o seniora v rodině, komunikace s ním v rámci rodiny i sociálních služeb</w:t>
      </w:r>
      <w:r w:rsidR="00205A98" w:rsidRPr="00C31138">
        <w:rPr>
          <w:rFonts w:cstheme="minorHAnsi"/>
          <w:color w:val="7030A0"/>
          <w:sz w:val="24"/>
          <w:szCs w:val="24"/>
        </w:rPr>
        <w:t>“ Číslo akreditace A2023/163</w:t>
      </w:r>
      <w:r w:rsidR="00C31138" w:rsidRPr="00C31138">
        <w:rPr>
          <w:rFonts w:cstheme="minorHAnsi"/>
          <w:color w:val="7030A0"/>
          <w:sz w:val="24"/>
          <w:szCs w:val="24"/>
        </w:rPr>
        <w:t>8</w:t>
      </w:r>
      <w:r w:rsidR="00205A98" w:rsidRPr="00C31138">
        <w:rPr>
          <w:rFonts w:cstheme="minorHAnsi"/>
          <w:color w:val="7030A0"/>
          <w:sz w:val="24"/>
          <w:szCs w:val="24"/>
        </w:rPr>
        <w:t>-SP/PC</w:t>
      </w:r>
      <w:r w:rsidR="00205A98" w:rsidRPr="00C3113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C3113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6DB19F11" w:rsidR="007C6CBC" w:rsidRPr="00C31138" w:rsidRDefault="007C6CBC" w:rsidP="00C31138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C3113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C3113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6C14D7" w:rsidRPr="006C14D7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8A19030" w:rsidR="007C6CBC" w:rsidRPr="00C31138" w:rsidRDefault="00C31138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31138">
              <w:rPr>
                <w:b/>
                <w:bCs/>
                <w:color w:val="FFFFFF" w:themeColor="background1"/>
                <w:sz w:val="28"/>
                <w:szCs w:val="28"/>
              </w:rPr>
              <w:t>Základní zásady péče o seniora v rodině, komunikace s ním v rámci rodiny i sociálních služeb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B9826B9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C31138">
              <w:rPr>
                <w:color w:val="7030A0"/>
              </w:rPr>
              <w:t>8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6951B6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6C14D7" w:rsidRPr="006C14D7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94F5446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4334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511003 </w:t>
            </w:r>
            <w:r w:rsidR="0043345F" w:rsidRPr="0043345F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10E49C5" w:rsidR="007C6CBC" w:rsidRPr="00BD5CC2" w:rsidRDefault="00C3113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43345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43345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43345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90EDEAA" w:rsidR="007C6CBC" w:rsidRPr="00BD5CC2" w:rsidRDefault="0043345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7D733781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Vstup do problematiky</w:t>
      </w:r>
    </w:p>
    <w:p w14:paraId="48254859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 xml:space="preserve">Uvedení tématu, základní pojmy, důležitost znalosti této problematiky pro efektivní přípravu na péči o svého blízkého v domácím prostředí.  </w:t>
      </w:r>
    </w:p>
    <w:p w14:paraId="59555B2B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A975C7C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Sendvičová generace</w:t>
      </w:r>
    </w:p>
    <w:p w14:paraId="5BC3CF0C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Co je sendvičová generace, dilema dítě/ rodič, změna rolí, uvědomění si vlastní hodnoty.</w:t>
      </w:r>
    </w:p>
    <w:p w14:paraId="01EADC93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A1CA562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Co dělat, když začínáme pečovat o seniora doma</w:t>
      </w:r>
    </w:p>
    <w:p w14:paraId="28015A00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Velká změna, informace z oblasti péče, sociální dávky, kompenzační pomůcky, sociální služby, spolupráce s institucemi, komunikace mezi seniorem a pečující osobou, pravidla a zásady komunikace se seniory, faktory ovlivňující komunikaci se seniory.</w:t>
      </w:r>
    </w:p>
    <w:p w14:paraId="56E681B9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640B7A3C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Pečující osoba</w:t>
      </w:r>
    </w:p>
    <w:p w14:paraId="275D3C72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Pečování versus obětování, péče o sebe, využití odborníků, péče na plný úvazek, ošetřovné, péče versus práce, péče versus rodina, osobní život, vymezení hranic, asertivita, syndrom vyhoření, Příspěvky nejen pro seniory s různou mírou soběstačnosti.</w:t>
      </w:r>
    </w:p>
    <w:p w14:paraId="3EE4A36D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645E6769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14B206AE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Pr="007C6CBC" w:rsidRDefault="007C6CBC" w:rsidP="00C31138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3155046" w14:textId="6C348712" w:rsidR="006951B6" w:rsidRPr="001A1D47" w:rsidRDefault="006951B6" w:rsidP="006951B6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1B7991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43345F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</w:t>
      </w:r>
      <w:r w:rsidR="0043345F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73B57B7F" w14:textId="77777777" w:rsidR="006951B6" w:rsidRPr="001A1D47" w:rsidRDefault="006951B6" w:rsidP="006951B6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144FB0D3" w14:textId="77777777" w:rsidR="006951B6" w:rsidRPr="001A1D47" w:rsidRDefault="006951B6" w:rsidP="006951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503F4187" w14:textId="77777777" w:rsidR="006951B6" w:rsidRPr="001A1D47" w:rsidRDefault="006951B6" w:rsidP="006951B6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25C1BEB2" w14:textId="77777777" w:rsidR="006951B6" w:rsidRPr="001A1D47" w:rsidRDefault="006951B6" w:rsidP="006951B6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14BD86A9" w14:textId="77777777" w:rsidR="006951B6" w:rsidRPr="001A1D47" w:rsidRDefault="006951B6" w:rsidP="006951B6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45E3CC9F" w14:textId="77777777" w:rsidR="006951B6" w:rsidRPr="001A1D47" w:rsidRDefault="006951B6" w:rsidP="006951B6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595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B2B3" w14:textId="77777777" w:rsidR="00347750" w:rsidRDefault="00347750" w:rsidP="007C6CBC">
      <w:pPr>
        <w:spacing w:after="0" w:line="240" w:lineRule="auto"/>
      </w:pPr>
      <w:r>
        <w:separator/>
      </w:r>
    </w:p>
  </w:endnote>
  <w:endnote w:type="continuationSeparator" w:id="0">
    <w:p w14:paraId="068D3941" w14:textId="77777777" w:rsidR="00347750" w:rsidRDefault="0034775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B01C" w14:textId="77777777" w:rsidR="00347750" w:rsidRDefault="00347750" w:rsidP="007C6CBC">
      <w:pPr>
        <w:spacing w:after="0" w:line="240" w:lineRule="auto"/>
      </w:pPr>
      <w:r>
        <w:separator/>
      </w:r>
    </w:p>
  </w:footnote>
  <w:footnote w:type="continuationSeparator" w:id="0">
    <w:p w14:paraId="7D0BA247" w14:textId="77777777" w:rsidR="00347750" w:rsidRDefault="0034775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1BDE"/>
    <w:rsid w:val="000D3F52"/>
    <w:rsid w:val="001B7991"/>
    <w:rsid w:val="00205A98"/>
    <w:rsid w:val="00347750"/>
    <w:rsid w:val="0037371C"/>
    <w:rsid w:val="0043345F"/>
    <w:rsid w:val="004D48AE"/>
    <w:rsid w:val="00510E17"/>
    <w:rsid w:val="00554C67"/>
    <w:rsid w:val="0059586B"/>
    <w:rsid w:val="00632B82"/>
    <w:rsid w:val="006951B6"/>
    <w:rsid w:val="006C14D7"/>
    <w:rsid w:val="006F302B"/>
    <w:rsid w:val="007C6CBC"/>
    <w:rsid w:val="007F5BA3"/>
    <w:rsid w:val="00A3241C"/>
    <w:rsid w:val="00BD5CC2"/>
    <w:rsid w:val="00C31138"/>
    <w:rsid w:val="00D665A0"/>
    <w:rsid w:val="00D70C16"/>
    <w:rsid w:val="00DA6492"/>
    <w:rsid w:val="00E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6951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51B6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6951B6"/>
    <w:rPr>
      <w:color w:val="0000FF"/>
      <w:u w:val="single"/>
    </w:rPr>
  </w:style>
  <w:style w:type="paragraph" w:styleId="Normlnweb">
    <w:name w:val="Normal (Web)"/>
    <w:basedOn w:val="Normln"/>
    <w:uiPriority w:val="99"/>
    <w:rsid w:val="006951B6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2024-10-11T06:37:00Z</dcterms:created>
  <dcterms:modified xsi:type="dcterms:W3CDTF">2025-02-11T15:05:00Z</dcterms:modified>
</cp:coreProperties>
</file>