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D88331E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49A65B86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205A98" w:rsidRPr="00205A98">
        <w:rPr>
          <w:rFonts w:cstheme="minorHAnsi"/>
          <w:b/>
          <w:color w:val="4472C4" w:themeColor="accent1"/>
          <w:sz w:val="44"/>
          <w:szCs w:val="44"/>
        </w:rPr>
        <w:t>Orientace v systému sociálních služeb pro seniory</w:t>
      </w:r>
      <w:r w:rsidRPr="00205A98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31216FAC" w14:textId="77777777" w:rsidR="007C6CBC" w:rsidRPr="007C6CBC" w:rsidRDefault="007C6CBC" w:rsidP="00603C36">
      <w:pPr>
        <w:spacing w:before="40" w:after="360" w:line="240" w:lineRule="auto"/>
        <w:ind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65F7AF60" w:rsidR="007C6CBC" w:rsidRPr="00205A98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205A98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205A98" w:rsidRPr="00205A98">
        <w:rPr>
          <w:rFonts w:cstheme="minorHAnsi"/>
          <w:color w:val="7030A0"/>
          <w:sz w:val="24"/>
          <w:szCs w:val="24"/>
        </w:rPr>
        <w:t>Orientace v systému sociálních služeb pro seniory.“ Číslo akreditace A2023/1637-SP/PC</w:t>
      </w:r>
      <w:r w:rsidR="00205A98" w:rsidRPr="00205A98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205A98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40233654" w:rsidR="007C6CBC" w:rsidRDefault="007C6CBC" w:rsidP="00205A98">
      <w:pPr>
        <w:autoSpaceDE w:val="0"/>
        <w:autoSpaceDN w:val="0"/>
        <w:adjustRightInd w:val="0"/>
        <w:rPr>
          <w:rFonts w:eastAsia="Times New Roman" w:cstheme="minorHAnsi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205A98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203E0A" w:rsidRPr="00203E0A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MVČR (program vypracovaný dle zákona č. 312/2002 Sb., o úřednících ÚSC v aktuálním znění. (8 hodin)) Akreditace vzdělávací instituce AK/I-53/2017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69E020B0" w:rsidR="007C6CBC" w:rsidRPr="00205A98" w:rsidRDefault="00205A98" w:rsidP="007C6CBC">
            <w:pPr>
              <w:spacing w:beforeAutospacing="1" w:after="0" w:afterAutospacing="1" w:line="240" w:lineRule="auto"/>
              <w:outlineLvl w:val="4"/>
              <w:rPr>
                <w:rFonts w:ascii="Poppins" w:eastAsia="Times New Roman" w:hAnsi="Poppins" w:cs="Poppins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205A98">
              <w:rPr>
                <w:rFonts w:cstheme="minorHAnsi"/>
                <w:b/>
                <w:color w:val="FFFFFF" w:themeColor="background1"/>
                <w:sz w:val="32"/>
                <w:szCs w:val="32"/>
              </w:rPr>
              <w:t>Orientace v systému sociálních služeb pro seniory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0DE7263F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A2023/1637-SP/PC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917D01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03E0A" w:rsidRPr="00203E0A">
              <w:rPr>
                <w:b/>
                <w:bCs/>
                <w:color w:val="4472C4" w:themeColor="accent1"/>
              </w:rPr>
              <w:t>MVČR</w:t>
            </w:r>
            <w:r w:rsidR="00203E0A" w:rsidRPr="00203E0A">
              <w:rPr>
                <w:color w:val="4472C4" w:themeColor="accent1"/>
              </w:rPr>
              <w:t> (program vypracovaný dle zákona č. 312/2002 Sb., o úřednících ÚSC v aktuálním znění. (8 hodin)) </w:t>
            </w:r>
            <w:r w:rsidR="00203E0A" w:rsidRPr="00203E0A">
              <w:rPr>
                <w:b/>
                <w:bCs/>
                <w:color w:val="4472C4" w:themeColor="accent1"/>
              </w:rPr>
              <w:t>Akreditace vzdělávací instituce AK/I-53/2017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6AFBD2F4" w:rsidR="007C6CBC" w:rsidRPr="00A3241C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B7E6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55003</w:t>
            </w:r>
            <w:r w:rsidR="00A324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C09AD3C" w:rsidR="007C6CBC" w:rsidRPr="00BD5CC2" w:rsidRDefault="00205A98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b/>
                <w:bCs/>
                <w:sz w:val="24"/>
                <w:szCs w:val="24"/>
                <w:u w:val="single"/>
              </w:rPr>
              <w:t xml:space="preserve">Mgr. Alena </w:t>
            </w:r>
            <w:r w:rsidR="00BD5CC2" w:rsidRPr="00BD5CC2">
              <w:rPr>
                <w:b/>
                <w:bCs/>
                <w:sz w:val="24"/>
                <w:szCs w:val="24"/>
                <w:u w:val="single"/>
              </w:rPr>
              <w:t>V</w:t>
            </w:r>
            <w:r w:rsidRPr="00BD5CC2">
              <w:rPr>
                <w:b/>
                <w:bCs/>
                <w:sz w:val="24"/>
                <w:szCs w:val="24"/>
                <w:u w:val="single"/>
              </w:rPr>
              <w:t>ajdová</w:t>
            </w:r>
            <w:r w:rsidR="007C6CBC" w:rsidRPr="00BD5CC2">
              <w:rPr>
                <w:rFonts w:ascii="Calibri" w:eastAsia="Times New Roman" w:hAnsi="Calibri" w:cs="Calibr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–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Odborný lektor s bohatou pr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axí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(sociální pracovnice) </w:t>
            </w:r>
            <w:r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 domově pro seniory</w:t>
            </w:r>
            <w:r w:rsidR="00BD5CC2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 zkušená lektorka</w:t>
            </w:r>
            <w:r w:rsidR="00A3241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FAEECCA" w:rsidR="007C6CBC" w:rsidRPr="00BD5CC2" w:rsidRDefault="001B7E6B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30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BD5CC2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603C36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BD5CC2">
              <w:rPr>
                <w:rFonts w:ascii="Calibri" w:eastAsia="Times New Roman" w:hAnsi="Calibri" w:cs="Calibr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 w:rsidR="00603C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BD5CC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603C36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1A0E13EC" w:rsidR="007C6CBC" w:rsidRPr="00603C36" w:rsidRDefault="00603C36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03C3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ONLINE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129129BC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603C36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BD5CC2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32EED604" w14:textId="77777777" w:rsidR="00603C36" w:rsidRDefault="00603C36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368F4FA2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02B006FB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 xml:space="preserve">Vstup do problematiky </w:t>
      </w:r>
    </w:p>
    <w:p w14:paraId="360875BE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Uvedení tématu, základní pojmy, důležitost znalosti této problematiky pro základní orientaci v systému sociálních služeb ČR pro seniory a práce s informacemi ve prospěch zájemců o řešení své nepříznivé situace.</w:t>
      </w:r>
    </w:p>
    <w:p w14:paraId="7D99DA74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125EA295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Sociální služby pro seniory</w:t>
      </w:r>
    </w:p>
    <w:p w14:paraId="538FED2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sociální služba. Druhy a formy sociálních služeb dle zákona o sociálních službách. Sociální služby pro seniory. Specifické skupiny seniorů, jejichž potřeby je potřeba řešit.</w:t>
      </w:r>
    </w:p>
    <w:p w14:paraId="53897510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5B5CD1BC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Nepříznivá sociální situace</w:t>
      </w:r>
    </w:p>
    <w:p w14:paraId="12E6FADB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nepříznivá sociální situace. Možnosti řešení nepříznivé sociální situace pomocí sociálních služeb. Využití různých druhů sociálních služeb v čase. Sociální poradenství, služby sociální péče a sociální prevence.</w:t>
      </w:r>
    </w:p>
    <w:p w14:paraId="42326A11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231BE518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Příspěvky pro nemohoucího seniora</w:t>
      </w:r>
    </w:p>
    <w:p w14:paraId="0030982C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Příspěvek na péči pro nemohoucího seniora, Jak a kdo žádá o tento příspěvek. Podmínky přiznání příspěvku. Využití příspěvku na péči pro nemohoucího seniora. Příspěvek na mobilitu. Využití různých sociálních služeb v čase.</w:t>
      </w:r>
    </w:p>
    <w:p w14:paraId="634A8A47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3DA7ABC6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Úhrada sociálních služeb</w:t>
      </w:r>
    </w:p>
    <w:p w14:paraId="647594F5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Co je to úhrada sociálních služeb a z čeho se skládá. Jaké sociální služby jsou poskytované za úhradu. Nemám na úhradu sociální služby. Příspěvek na péči. Řízení o příspěvek na péči. Dávky pro osoby se zdravotním postižením. Průkazy pro osoby se zdravotním postižením. Příspěvek na zvláštní pomůcku.</w:t>
      </w:r>
    </w:p>
    <w:p w14:paraId="0DE06688" w14:textId="77777777" w:rsidR="00BD5CC2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</w:p>
    <w:p w14:paraId="74CA159E" w14:textId="77777777" w:rsidR="00BD5CC2" w:rsidRPr="00BD5CC2" w:rsidRDefault="00BD5CC2" w:rsidP="00BD5CC2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BD5CC2">
        <w:rPr>
          <w:rFonts w:asciiTheme="minorHAnsi" w:hAnsiTheme="minorHAnsi" w:cstheme="minorHAnsi"/>
          <w:b/>
          <w:bCs/>
          <w:sz w:val="28"/>
          <w:szCs w:val="28"/>
        </w:rPr>
        <w:t>Závěr</w:t>
      </w:r>
    </w:p>
    <w:p w14:paraId="418B215D" w14:textId="342996C8" w:rsidR="007C6CBC" w:rsidRPr="00BD5CC2" w:rsidRDefault="00BD5CC2" w:rsidP="00BD5CC2">
      <w:pPr>
        <w:pStyle w:val="Odstavecseseznamem"/>
        <w:rPr>
          <w:rFonts w:asciiTheme="minorHAnsi" w:hAnsiTheme="minorHAnsi" w:cstheme="minorHAnsi"/>
          <w:sz w:val="28"/>
          <w:szCs w:val="28"/>
        </w:rPr>
      </w:pPr>
      <w:r w:rsidRPr="00BD5CC2">
        <w:rPr>
          <w:rFonts w:asciiTheme="minorHAnsi" w:hAnsiTheme="minorHAnsi" w:cstheme="minorHAnsi"/>
          <w:sz w:val="28"/>
          <w:szCs w:val="28"/>
        </w:rPr>
        <w:t>Shrnutí problematiky, dotazy posluchačů.</w:t>
      </w:r>
    </w:p>
    <w:p w14:paraId="118BB8FE" w14:textId="77777777" w:rsid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04767B6D" w14:textId="77777777" w:rsidR="00603C36" w:rsidRPr="00E72D01" w:rsidRDefault="00603C36" w:rsidP="00603C36">
      <w:pPr>
        <w:spacing w:before="40" w:after="0" w:line="240" w:lineRule="auto"/>
        <w:ind w:left="720" w:right="720"/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</w:pPr>
      <w:bookmarkStart w:id="0" w:name="_Hlk23052402"/>
      <w:r w:rsidRPr="00E72D01">
        <w:rPr>
          <w:rFonts w:eastAsia="Arial Unicode MS" w:cstheme="minorHAnsi"/>
          <w:bCs/>
          <w:i/>
          <w:iCs/>
          <w:color w:val="00B0F0"/>
          <w:kern w:val="0"/>
          <w:sz w:val="24"/>
          <w:szCs w:val="24"/>
          <w:lang w:eastAsia="cs-CZ"/>
          <w14:ligatures w14:val="none"/>
        </w:rPr>
        <w:t xml:space="preserve">Součástí ceny je osvědčení o absolvování semináře, materiály k tématu v elektronické podobě. </w:t>
      </w:r>
    </w:p>
    <w:p w14:paraId="5069B992" w14:textId="77777777" w:rsidR="00603C36" w:rsidRPr="00E72D01" w:rsidRDefault="00603C36" w:rsidP="00603C36">
      <w:pPr>
        <w:tabs>
          <w:tab w:val="left" w:pos="3330"/>
        </w:tabs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Jak se přihlásit:  </w:t>
      </w: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ab/>
      </w:r>
    </w:p>
    <w:p w14:paraId="0300FFFE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Zaplaťte účastnický poplatek a vyplňte přihlašovací formulář, prostřednictvím našich webových stránek </w:t>
      </w:r>
      <w:hyperlink r:id="rId9" w:history="1">
        <w:r w:rsidRPr="00E72D01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www.topseminare.cz</w:t>
        </w:r>
      </w:hyperlink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.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 Úředníci ÚSC mohou realizovat platbu za seminář až po obdržení faktury po semináři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. Nejasnosti a dotazy rádi vyřídíme telefonicky či emailem (kontakty viz výše nebo na webových stránkách). </w:t>
      </w:r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E72D01">
          <w:rPr>
            <w:rFonts w:eastAsia="Times New Roman" w:cstheme="minorHAnsi"/>
            <w:b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info@topseminare.cz</w:t>
        </w:r>
      </w:hyperlink>
      <w:r w:rsidRPr="00E72D01">
        <w:rPr>
          <w:rFonts w:eastAsia="Times New Roman" w:cstheme="minorHAnsi"/>
          <w:b/>
          <w:color w:val="595959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869609B" w14:textId="77777777" w:rsidR="00603C36" w:rsidRPr="00E72D01" w:rsidRDefault="00603C36" w:rsidP="00603C36">
      <w:pPr>
        <w:spacing w:before="40" w:after="0" w:line="240" w:lineRule="auto"/>
        <w:ind w:left="720" w:right="-153"/>
        <w:jc w:val="both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</w:p>
    <w:p w14:paraId="5DABF007" w14:textId="77777777" w:rsidR="00603C36" w:rsidRPr="00E72D01" w:rsidRDefault="00603C36" w:rsidP="00603C36">
      <w:pPr>
        <w:spacing w:before="40" w:after="0" w:line="240" w:lineRule="auto"/>
        <w:ind w:left="720" w:right="-153"/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b/>
          <w:bCs/>
          <w:color w:val="00B0F0"/>
          <w:kern w:val="0"/>
          <w:sz w:val="24"/>
          <w:szCs w:val="24"/>
          <w:lang w:eastAsia="cs-CZ"/>
          <w14:ligatures w14:val="none"/>
        </w:rPr>
        <w:t xml:space="preserve">Zaplacení a smluvní podmínky: </w:t>
      </w:r>
    </w:p>
    <w:p w14:paraId="28242598" w14:textId="77777777" w:rsidR="00603C36" w:rsidRPr="00E72D01" w:rsidRDefault="00603C36" w:rsidP="00603C36">
      <w:pPr>
        <w:spacing w:before="40" w:after="0" w:line="240" w:lineRule="auto"/>
        <w:ind w:left="720" w:right="-11"/>
        <w:jc w:val="both"/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</w:pP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Úhradu semináře proveďte na náš </w:t>
      </w:r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účet č. 5000500032/5500 </w:t>
      </w:r>
      <w:proofErr w:type="spellStart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>Raiffeisen</w:t>
      </w:r>
      <w:proofErr w:type="spellEnd"/>
      <w:r w:rsidRPr="00E72D01">
        <w:rPr>
          <w:rFonts w:eastAsia="Times New Roman" w:cstheme="minorHAnsi"/>
          <w:b/>
          <w:bCs/>
          <w:i/>
          <w:iCs/>
          <w:color w:val="FF0000"/>
          <w:kern w:val="0"/>
          <w:sz w:val="24"/>
          <w:szCs w:val="24"/>
          <w:lang w:eastAsia="cs-CZ"/>
          <w14:ligatures w14:val="none"/>
        </w:rPr>
        <w:t xml:space="preserve"> Bank</w:t>
      </w:r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>, neopomeňte uvést správný variabilní symbol. Daňový doklad obdrží účastníci v den konání semináře. V případě neúčasti se vložné nevrací, ale je možné poslat náhradníka.</w:t>
      </w:r>
      <w:bookmarkEnd w:id="0"/>
      <w:r w:rsidRPr="00E72D01">
        <w:rPr>
          <w:rFonts w:eastAsia="Times New Roman" w:cstheme="minorHAnsi"/>
          <w:color w:val="59595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A82BC15" w14:textId="77777777" w:rsidR="00603C36" w:rsidRPr="007C6CBC" w:rsidRDefault="00603C36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sectPr w:rsidR="00603C36" w:rsidRPr="007C6CBC" w:rsidSect="002227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9858" w14:textId="77777777" w:rsidR="009B059C" w:rsidRDefault="009B059C" w:rsidP="007C6CBC">
      <w:pPr>
        <w:spacing w:after="0" w:line="240" w:lineRule="auto"/>
      </w:pPr>
      <w:r>
        <w:separator/>
      </w:r>
    </w:p>
  </w:endnote>
  <w:endnote w:type="continuationSeparator" w:id="0">
    <w:p w14:paraId="526E3AE9" w14:textId="77777777" w:rsidR="009B059C" w:rsidRDefault="009B059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0CF96" w14:textId="77777777" w:rsidR="009B059C" w:rsidRDefault="009B059C" w:rsidP="007C6CBC">
      <w:pPr>
        <w:spacing w:after="0" w:line="240" w:lineRule="auto"/>
      </w:pPr>
      <w:r>
        <w:separator/>
      </w:r>
    </w:p>
  </w:footnote>
  <w:footnote w:type="continuationSeparator" w:id="0">
    <w:p w14:paraId="33F55872" w14:textId="77777777" w:rsidR="009B059C" w:rsidRDefault="009B059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1"/>
  </w:num>
  <w:num w:numId="2" w16cid:durableId="96608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1B7E6B"/>
    <w:rsid w:val="00203E0A"/>
    <w:rsid w:val="00205A98"/>
    <w:rsid w:val="002227A6"/>
    <w:rsid w:val="003531A4"/>
    <w:rsid w:val="0037371C"/>
    <w:rsid w:val="00480DB3"/>
    <w:rsid w:val="00603C36"/>
    <w:rsid w:val="007C6CBC"/>
    <w:rsid w:val="00917D01"/>
    <w:rsid w:val="009B059C"/>
    <w:rsid w:val="009E407A"/>
    <w:rsid w:val="00A3241C"/>
    <w:rsid w:val="00B35D27"/>
    <w:rsid w:val="00BD5CC2"/>
    <w:rsid w:val="00D665A0"/>
    <w:rsid w:val="00D73147"/>
    <w:rsid w:val="00DA6492"/>
    <w:rsid w:val="00DB6752"/>
    <w:rsid w:val="00DF7071"/>
    <w:rsid w:val="00E369EF"/>
    <w:rsid w:val="00FA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semiHidden/>
    <w:unhideWhenUsed/>
    <w:rsid w:val="00917D0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17D0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17D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17D01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3</cp:revision>
  <dcterms:created xsi:type="dcterms:W3CDTF">2024-10-11T06:30:00Z</dcterms:created>
  <dcterms:modified xsi:type="dcterms:W3CDTF">2025-03-18T17:35:00Z</dcterms:modified>
</cp:coreProperties>
</file>